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Ind w:w="22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D91DCC" w:rsidRPr="00B367AE" w:rsidTr="001302A1">
        <w:trPr>
          <w:trHeight w:val="1266"/>
        </w:trPr>
        <w:tc>
          <w:tcPr>
            <w:tcW w:w="3888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«Шойнаты»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сикт овмöдчöминса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proofErr w:type="gramStart"/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76C69EE" wp14:editId="1528CCE5">
                  <wp:extent cx="533400" cy="657225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35" w:type="dxa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Совет</w:t>
            </w:r>
          </w:p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28"/>
                <w:szCs w:val="20"/>
                <w:lang w:eastAsia="en-US"/>
              </w:rPr>
              <w:t>сельского поселения  «Сторожевск»</w:t>
            </w:r>
          </w:p>
        </w:tc>
      </w:tr>
      <w:tr w:rsidR="00D91DCC" w:rsidRPr="00B367AE" w:rsidTr="001302A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32"/>
                <w:szCs w:val="20"/>
                <w:lang w:eastAsia="en-US"/>
              </w:rPr>
            </w:pPr>
            <w:r w:rsidRPr="00B367AE">
              <w:rPr>
                <w:rFonts w:ascii="Times New Roman" w:hAnsi="Times New Roman" w:cs="Times New Roman"/>
                <w:b/>
                <w:sz w:val="32"/>
                <w:szCs w:val="20"/>
                <w:lang w:eastAsia="en-US"/>
              </w:rPr>
              <w:t>КЫВКÖРТÖД</w:t>
            </w:r>
          </w:p>
        </w:tc>
      </w:tr>
      <w:tr w:rsidR="00D91DCC" w:rsidRPr="00B367AE" w:rsidTr="001302A1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32"/>
                <w:szCs w:val="20"/>
                <w:lang w:eastAsia="en-US"/>
              </w:rPr>
              <w:t xml:space="preserve">РАСПОРЯЖЕНИЕ </w:t>
            </w:r>
          </w:p>
        </w:tc>
      </w:tr>
      <w:tr w:rsidR="00D91DCC" w:rsidRPr="00B367AE" w:rsidTr="001302A1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D91DCC" w:rsidRPr="00B367AE" w:rsidRDefault="00D5759D" w:rsidP="00C74FD3">
            <w:pPr>
              <w:keepNext/>
              <w:spacing w:after="0"/>
              <w:contextualSpacing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от 25 апреля </w:t>
            </w:r>
            <w:r w:rsidR="00952873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2024</w:t>
            </w:r>
            <w:r w:rsidR="00D91DCC"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</w:t>
            </w:r>
            <w:r w:rsidR="00D5759D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                            № 03</w:t>
            </w:r>
            <w:r w:rsidRPr="00B367AE"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  <w:t xml:space="preserve">-р        </w:t>
            </w:r>
          </w:p>
        </w:tc>
      </w:tr>
      <w:tr w:rsidR="00D91DCC" w:rsidRPr="00B367AE" w:rsidTr="001302A1">
        <w:trPr>
          <w:trHeight w:val="441"/>
        </w:trPr>
        <w:tc>
          <w:tcPr>
            <w:tcW w:w="9288" w:type="dxa"/>
            <w:gridSpan w:val="4"/>
            <w:vAlign w:val="center"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</w:p>
        </w:tc>
      </w:tr>
      <w:tr w:rsidR="00D91DCC" w:rsidRPr="00B367AE" w:rsidTr="001302A1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D91DCC" w:rsidRPr="00B367AE" w:rsidRDefault="00D91DCC" w:rsidP="001302A1">
            <w:pPr>
              <w:keepNext/>
              <w:spacing w:after="0"/>
              <w:contextualSpacing/>
              <w:jc w:val="center"/>
              <w:outlineLvl w:val="3"/>
              <w:rPr>
                <w:rFonts w:ascii="Times New Roman" w:eastAsia="Arial Unicode MS" w:hAnsi="Times New Roman" w:cs="Times New Roman"/>
                <w:b/>
                <w:sz w:val="28"/>
                <w:szCs w:val="20"/>
                <w:lang w:eastAsia="en-US"/>
              </w:rPr>
            </w:pPr>
            <w:r w:rsidRPr="00B367AE">
              <w:rPr>
                <w:rFonts w:ascii="Times New Roman" w:eastAsia="Arial Unicode MS" w:hAnsi="Times New Roman" w:cs="Times New Roman"/>
                <w:sz w:val="28"/>
                <w:szCs w:val="20"/>
                <w:lang w:eastAsia="en-US"/>
              </w:rPr>
              <w:t>(Республика Коми, Корткеросский район, с.Сторожевск)</w:t>
            </w:r>
          </w:p>
        </w:tc>
      </w:tr>
    </w:tbl>
    <w:p w:rsidR="00D91DCC" w:rsidRPr="00B367AE" w:rsidRDefault="00D91DCC" w:rsidP="00D91DCC">
      <w:pPr>
        <w:spacing w:after="0"/>
        <w:contextualSpacing/>
        <w:rPr>
          <w:rFonts w:ascii="Times New Roman" w:hAnsi="Times New Roman" w:cs="Times New Roman"/>
          <w:b/>
        </w:rPr>
      </w:pP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созыве </w:t>
      </w:r>
      <w:r w:rsidR="00D5759D">
        <w:rPr>
          <w:rFonts w:ascii="Times New Roman" w:hAnsi="Times New Roman" w:cs="Times New Roman"/>
          <w:b/>
          <w:sz w:val="32"/>
          <w:szCs w:val="32"/>
        </w:rPr>
        <w:t>очередного двадцать пятого</w:t>
      </w:r>
      <w:r w:rsidR="00C74F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67AE">
        <w:rPr>
          <w:rFonts w:ascii="Times New Roman" w:hAnsi="Times New Roman" w:cs="Times New Roman"/>
          <w:b/>
          <w:sz w:val="32"/>
          <w:szCs w:val="32"/>
        </w:rPr>
        <w:t xml:space="preserve">заседания  </w:t>
      </w:r>
    </w:p>
    <w:p w:rsidR="00D91DCC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7AE">
        <w:rPr>
          <w:rFonts w:ascii="Times New Roman" w:hAnsi="Times New Roman" w:cs="Times New Roman"/>
          <w:b/>
          <w:sz w:val="32"/>
          <w:szCs w:val="32"/>
        </w:rPr>
        <w:t>Совета сельского поселения «Сторожевск»</w:t>
      </w:r>
      <w:r>
        <w:rPr>
          <w:rFonts w:ascii="Times New Roman" w:hAnsi="Times New Roman" w:cs="Times New Roman"/>
          <w:b/>
          <w:sz w:val="32"/>
          <w:szCs w:val="32"/>
        </w:rPr>
        <w:t xml:space="preserve"> пятого созыва</w:t>
      </w:r>
    </w:p>
    <w:p w:rsidR="00D91DCC" w:rsidRPr="00B367AE" w:rsidRDefault="00D91DCC" w:rsidP="00D91DCC">
      <w:pPr>
        <w:tabs>
          <w:tab w:val="left" w:pos="8789"/>
        </w:tabs>
        <w:spacing w:after="0" w:line="240" w:lineRule="auto"/>
        <w:ind w:right="4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1DCC" w:rsidRDefault="00D91DCC" w:rsidP="00D91DCC">
      <w:pPr>
        <w:tabs>
          <w:tab w:val="left" w:pos="426"/>
          <w:tab w:val="left" w:pos="8789"/>
        </w:tabs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B367AE">
        <w:rPr>
          <w:rFonts w:ascii="Times New Roman" w:hAnsi="Times New Roman" w:cs="Times New Roman"/>
          <w:sz w:val="28"/>
          <w:szCs w:val="28"/>
        </w:rPr>
        <w:t xml:space="preserve">     Созвать очередное </w:t>
      </w:r>
      <w:r w:rsidR="00D5759D">
        <w:rPr>
          <w:rFonts w:ascii="Times New Roman" w:hAnsi="Times New Roman" w:cs="Times New Roman"/>
          <w:sz w:val="28"/>
          <w:szCs w:val="28"/>
        </w:rPr>
        <w:t>двадцать пятое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7AE">
        <w:rPr>
          <w:rFonts w:ascii="Times New Roman" w:hAnsi="Times New Roman" w:cs="Times New Roman"/>
          <w:sz w:val="28"/>
          <w:szCs w:val="28"/>
        </w:rPr>
        <w:t>заседание Совета сельского п</w:t>
      </w:r>
      <w:r>
        <w:rPr>
          <w:rFonts w:ascii="Times New Roman" w:hAnsi="Times New Roman" w:cs="Times New Roman"/>
          <w:sz w:val="28"/>
          <w:szCs w:val="28"/>
        </w:rPr>
        <w:t>оселения «Сторожевск» пятого</w:t>
      </w:r>
      <w:r w:rsidRPr="00B367AE">
        <w:rPr>
          <w:rFonts w:ascii="Times New Roman" w:hAnsi="Times New Roman" w:cs="Times New Roman"/>
          <w:sz w:val="28"/>
          <w:szCs w:val="28"/>
        </w:rPr>
        <w:t xml:space="preserve"> созыва  </w:t>
      </w:r>
      <w:r w:rsidR="00D5759D">
        <w:rPr>
          <w:rFonts w:ascii="Times New Roman" w:hAnsi="Times New Roman" w:cs="Times New Roman"/>
          <w:sz w:val="28"/>
          <w:szCs w:val="28"/>
        </w:rPr>
        <w:t>02 мая</w:t>
      </w:r>
      <w:r w:rsidR="00952873">
        <w:rPr>
          <w:rFonts w:ascii="Times New Roman" w:hAnsi="Times New Roman" w:cs="Times New Roman"/>
          <w:sz w:val="28"/>
          <w:szCs w:val="28"/>
        </w:rPr>
        <w:t xml:space="preserve"> 2024 г. в 16</w:t>
      </w:r>
      <w:r>
        <w:rPr>
          <w:rFonts w:ascii="Times New Roman" w:hAnsi="Times New Roman" w:cs="Times New Roman"/>
          <w:sz w:val="28"/>
          <w:szCs w:val="28"/>
        </w:rPr>
        <w:t xml:space="preserve"> ч. 00 мин.</w:t>
      </w:r>
      <w:r w:rsidRPr="00B367AE">
        <w:rPr>
          <w:rFonts w:ascii="Times New Roman" w:hAnsi="Times New Roman" w:cs="Times New Roman"/>
          <w:sz w:val="28"/>
          <w:szCs w:val="28"/>
        </w:rPr>
        <w:t xml:space="preserve"> в  селе Сторожевск с повесткой дня:</w:t>
      </w:r>
    </w:p>
    <w:p w:rsidR="00C74FD3" w:rsidRDefault="00D5759D" w:rsidP="00C74FD3">
      <w:pPr>
        <w:pStyle w:val="ConsPlusNormal"/>
        <w:numPr>
          <w:ilvl w:val="0"/>
          <w:numId w:val="14"/>
        </w:numPr>
        <w:ind w:left="0" w:firstLine="360"/>
        <w:jc w:val="both"/>
      </w:pPr>
      <w:r>
        <w:t xml:space="preserve">Об отмене решения Совета сельского поселения «Сторожевск» от 29 марта 2024 г. </w:t>
      </w:r>
      <w:r w:rsidRPr="00A24D95">
        <w:t xml:space="preserve">№ </w:t>
      </w:r>
      <w:r>
        <w:rPr>
          <w:lang w:val="en-US"/>
        </w:rPr>
        <w:t>V</w:t>
      </w:r>
      <w:r w:rsidRPr="00A24D95">
        <w:t>-</w:t>
      </w:r>
      <w:r>
        <w:t>24/1</w:t>
      </w:r>
      <w:r w:rsidRPr="00A24D95">
        <w:t xml:space="preserve"> </w:t>
      </w:r>
      <w:r>
        <w:t>«</w:t>
      </w:r>
      <w:r w:rsidR="00C74FD3" w:rsidRPr="00C74FD3">
        <w:t>О внесении изменений в Устав муниципального образования сельского поселения «Сторожевск»</w:t>
      </w:r>
      <w:r w:rsidR="00A24D95">
        <w:t>.</w:t>
      </w:r>
    </w:p>
    <w:p w:rsidR="00E87940" w:rsidRPr="00C74FD3" w:rsidRDefault="00E87940" w:rsidP="00C74FD3">
      <w:pPr>
        <w:pStyle w:val="ConsPlusNormal"/>
        <w:numPr>
          <w:ilvl w:val="0"/>
          <w:numId w:val="14"/>
        </w:numPr>
        <w:ind w:left="0" w:firstLine="360"/>
        <w:jc w:val="both"/>
      </w:pPr>
      <w:r w:rsidRPr="00292380">
        <w:t>О проведении публичных слушаний по проекту решения Совета  сельского поселения «Сторожевск» о  внесении  изменений в  Устав муниципального образования сельского поселения «Сторожевск»</w:t>
      </w:r>
      <w:r>
        <w:t>.</w:t>
      </w:r>
      <w:bookmarkStart w:id="0" w:name="_GoBack"/>
      <w:bookmarkEnd w:id="0"/>
    </w:p>
    <w:p w:rsidR="00A24D95" w:rsidRPr="00A24D95" w:rsidRDefault="00D5759D" w:rsidP="00A24D9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24D95" w:rsidRPr="00A24D95">
        <w:rPr>
          <w:rFonts w:ascii="Times New Roman" w:hAnsi="Times New Roman" w:cs="Times New Roman"/>
          <w:sz w:val="28"/>
          <w:szCs w:val="28"/>
        </w:rPr>
        <w:t xml:space="preserve"> в решение Совета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«Сторожевск» от 25 декабря 2023 г. </w:t>
      </w:r>
      <w:r w:rsidR="00A24D95" w:rsidRPr="00A24D9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A24D95" w:rsidRPr="00A24D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22/1</w:t>
      </w:r>
      <w:r w:rsidR="00A24D95" w:rsidRPr="00A24D9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4D95" w:rsidRPr="00A2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бюджете</w:t>
      </w:r>
      <w:r w:rsidR="00A24D95" w:rsidRPr="00A24D95">
        <w:rPr>
          <w:rFonts w:ascii="Times New Roman" w:hAnsi="Times New Roman" w:cs="Times New Roman"/>
          <w:sz w:val="28"/>
          <w:szCs w:val="28"/>
        </w:rPr>
        <w:t xml:space="preserve"> </w:t>
      </w:r>
      <w:r w:rsidR="00A24D95" w:rsidRPr="00A24D95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сельского поселения</w:t>
      </w:r>
      <w:r w:rsidR="00A24D95" w:rsidRPr="00A24D95">
        <w:rPr>
          <w:rFonts w:ascii="Times New Roman" w:hAnsi="Times New Roman" w:cs="Times New Roman"/>
          <w:sz w:val="28"/>
          <w:szCs w:val="28"/>
        </w:rPr>
        <w:t xml:space="preserve"> </w:t>
      </w:r>
      <w:r w:rsidR="00A24D95" w:rsidRPr="00A24D95">
        <w:rPr>
          <w:rFonts w:ascii="Times New Roman" w:hAnsi="Times New Roman" w:cs="Times New Roman"/>
          <w:bCs/>
          <w:sz w:val="28"/>
          <w:szCs w:val="28"/>
        </w:rPr>
        <w:t>«Сторожевск»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2024 год и плановый период 2025 и 2026 годов»</w:t>
      </w:r>
      <w:r w:rsidR="00A24D95">
        <w:rPr>
          <w:rFonts w:ascii="Times New Roman" w:hAnsi="Times New Roman" w:cs="Times New Roman"/>
          <w:bCs/>
          <w:sz w:val="28"/>
          <w:szCs w:val="28"/>
        </w:rPr>
        <w:t>.</w:t>
      </w:r>
    </w:p>
    <w:p w:rsidR="00A24D95" w:rsidRPr="00A24D95" w:rsidRDefault="00A24D95" w:rsidP="00A24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DCC" w:rsidRDefault="00D91DCC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E27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94E27">
        <w:rPr>
          <w:rFonts w:ascii="Times New Roman" w:hAnsi="Times New Roman" w:cs="Times New Roman"/>
          <w:b/>
          <w:sz w:val="28"/>
          <w:szCs w:val="28"/>
        </w:rPr>
        <w:t xml:space="preserve">                        Х.Н.Гевейлер</w:t>
      </w:r>
    </w:p>
    <w:p w:rsidR="00D91DCC" w:rsidRDefault="00D91DCC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DCC" w:rsidRPr="00A24D95" w:rsidRDefault="00D91DCC" w:rsidP="00A24D95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1E39FD" w:rsidRDefault="001E39FD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FD" w:rsidRDefault="001E39FD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9FD" w:rsidRDefault="001E39FD" w:rsidP="00D91DCC">
      <w:pPr>
        <w:tabs>
          <w:tab w:val="left" w:pos="0"/>
          <w:tab w:val="left" w:pos="284"/>
        </w:tabs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619" w:rsidRDefault="00182619" w:rsidP="0018261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sectPr w:rsidR="00182619" w:rsidSect="001826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E99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03132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AF9079E"/>
    <w:multiLevelType w:val="hybridMultilevel"/>
    <w:tmpl w:val="6F24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31298"/>
    <w:multiLevelType w:val="hybridMultilevel"/>
    <w:tmpl w:val="CD3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7849"/>
    <w:multiLevelType w:val="hybridMultilevel"/>
    <w:tmpl w:val="2684E6CC"/>
    <w:lvl w:ilvl="0" w:tplc="AAD65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2293F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49D817ED"/>
    <w:multiLevelType w:val="hybridMultilevel"/>
    <w:tmpl w:val="A82AE2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E2A1E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4F2DD3"/>
    <w:multiLevelType w:val="hybridMultilevel"/>
    <w:tmpl w:val="618A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C7C"/>
    <w:multiLevelType w:val="hybridMultilevel"/>
    <w:tmpl w:val="4EB8455E"/>
    <w:lvl w:ilvl="0" w:tplc="3A10E1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7BD0765"/>
    <w:multiLevelType w:val="hybridMultilevel"/>
    <w:tmpl w:val="7026ECE4"/>
    <w:lvl w:ilvl="0" w:tplc="6576D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981F7D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796A23E6"/>
    <w:multiLevelType w:val="hybridMultilevel"/>
    <w:tmpl w:val="81343EA6"/>
    <w:lvl w:ilvl="0" w:tplc="7682D98C">
      <w:start w:val="1"/>
      <w:numFmt w:val="decimal"/>
      <w:lvlText w:val="%1."/>
      <w:lvlJc w:val="left"/>
      <w:pPr>
        <w:ind w:left="57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7DC23E0E"/>
    <w:multiLevelType w:val="hybridMultilevel"/>
    <w:tmpl w:val="D47C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DD"/>
    <w:rsid w:val="00182619"/>
    <w:rsid w:val="001E39FD"/>
    <w:rsid w:val="0020002D"/>
    <w:rsid w:val="00384E19"/>
    <w:rsid w:val="003A6AEF"/>
    <w:rsid w:val="004865DD"/>
    <w:rsid w:val="004D51DD"/>
    <w:rsid w:val="004F7C69"/>
    <w:rsid w:val="005A429A"/>
    <w:rsid w:val="005B3BDB"/>
    <w:rsid w:val="005C4BB6"/>
    <w:rsid w:val="0071359C"/>
    <w:rsid w:val="0079125D"/>
    <w:rsid w:val="00862943"/>
    <w:rsid w:val="008758C3"/>
    <w:rsid w:val="00952873"/>
    <w:rsid w:val="00A24D95"/>
    <w:rsid w:val="00B75A28"/>
    <w:rsid w:val="00C74FD3"/>
    <w:rsid w:val="00D27F45"/>
    <w:rsid w:val="00D5759D"/>
    <w:rsid w:val="00D91DCC"/>
    <w:rsid w:val="00E422BD"/>
    <w:rsid w:val="00E87940"/>
    <w:rsid w:val="00F20CF8"/>
    <w:rsid w:val="00F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C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4E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D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84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3A6AE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1359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1359C"/>
    <w:rPr>
      <w:rFonts w:eastAsiaTheme="minorEastAsia"/>
      <w:lang w:eastAsia="ru-RU"/>
    </w:rPr>
  </w:style>
  <w:style w:type="paragraph" w:styleId="a8">
    <w:name w:val="Body Text First Indent"/>
    <w:basedOn w:val="a6"/>
    <w:link w:val="a9"/>
    <w:uiPriority w:val="99"/>
    <w:unhideWhenUsed/>
    <w:rsid w:val="0071359C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71359C"/>
    <w:rPr>
      <w:rFonts w:eastAsiaTheme="minorEastAsia"/>
      <w:lang w:eastAsia="ru-RU"/>
    </w:rPr>
  </w:style>
  <w:style w:type="paragraph" w:customStyle="1" w:styleId="ConsPlusNormal">
    <w:name w:val="ConsPlusNormal"/>
    <w:rsid w:val="007135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000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">
    <w:name w:val="Body Text 2"/>
    <w:basedOn w:val="a"/>
    <w:link w:val="20"/>
    <w:uiPriority w:val="99"/>
    <w:unhideWhenUsed/>
    <w:rsid w:val="001826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826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cp:lastPrinted>2024-04-26T09:04:00Z</cp:lastPrinted>
  <dcterms:created xsi:type="dcterms:W3CDTF">2023-03-09T08:12:00Z</dcterms:created>
  <dcterms:modified xsi:type="dcterms:W3CDTF">2024-04-26T09:05:00Z</dcterms:modified>
</cp:coreProperties>
</file>