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938"/>
        <w:gridCol w:w="905"/>
        <w:gridCol w:w="3544"/>
      </w:tblGrid>
      <w:tr w14:paraId="76158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510" w:type="dxa"/>
          </w:tcPr>
          <w:p w14:paraId="13D88F3D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>«Шойнаты»</w:t>
            </w:r>
          </w:p>
          <w:p w14:paraId="36E6172B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   сикт овмöдчöминса </w:t>
            </w:r>
          </w:p>
          <w:p w14:paraId="249C4601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14:paraId="73189AB8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object>
                <v:shape id="_x0000_i1025" o:spt="75" type="#_x0000_t75" style="height:51.75pt;width:42pt;" o:ole="t" fillcolor="#FFFFFF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6">
                  <o:LockedField>false</o:LockedField>
                </o:OLEObject>
              </w:object>
            </w:r>
          </w:p>
          <w:p w14:paraId="7BBB20E9">
            <w:pPr>
              <w:spacing w:line="276" w:lineRule="auto"/>
              <w:rPr>
                <w:rFonts w:ascii="Times New Roman" w:hAnsi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44" w:type="dxa"/>
          </w:tcPr>
          <w:p w14:paraId="05275B44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Администрация  </w:t>
            </w:r>
          </w:p>
          <w:p w14:paraId="1106030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>сельского поселения</w:t>
            </w:r>
          </w:p>
          <w:p w14:paraId="4F842191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«Сторожевск»</w:t>
            </w:r>
          </w:p>
        </w:tc>
      </w:tr>
      <w:tr w14:paraId="402E6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897" w:type="dxa"/>
            <w:gridSpan w:val="4"/>
          </w:tcPr>
          <w:p w14:paraId="26E0A50D">
            <w:pPr>
              <w:pStyle w:val="2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eastAsia="en-US"/>
                <w14:textFill>
                  <w14:solidFill>
                    <w14:schemeClr w14:val="tx1"/>
                  </w14:solidFill>
                </w14:textFill>
              </w:rPr>
              <w:t>ШУÖМ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598BCDF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9A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897" w:type="dxa"/>
            <w:gridSpan w:val="4"/>
          </w:tcPr>
          <w:p w14:paraId="0347797A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32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ПОСТАНОВЛЕНИЕ </w:t>
            </w:r>
          </w:p>
        </w:tc>
      </w:tr>
      <w:tr w14:paraId="126EA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448" w:type="dxa"/>
            <w:gridSpan w:val="2"/>
          </w:tcPr>
          <w:p w14:paraId="63602CDA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от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14 ноября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 года</w:t>
            </w:r>
          </w:p>
        </w:tc>
        <w:tc>
          <w:tcPr>
            <w:tcW w:w="4449" w:type="dxa"/>
            <w:gridSpan w:val="2"/>
          </w:tcPr>
          <w:p w14:paraId="1ED87678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</w:p>
          <w:p w14:paraId="545C2957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</w:t>
            </w:r>
            <w:r>
              <w:rPr>
                <w:rFonts w:hint="default" w:ascii="Times New Roman" w:hAnsi="Times New Roman"/>
                <w:b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№  </w:t>
            </w:r>
            <w:r>
              <w:rPr>
                <w:rFonts w:hint="default" w:ascii="Times New Roman" w:hAnsi="Times New Roman"/>
                <w:b/>
                <w:color w:val="000000" w:themeColor="text1"/>
                <w:sz w:val="28"/>
                <w:szCs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8B42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448" w:type="dxa"/>
            <w:gridSpan w:val="2"/>
          </w:tcPr>
          <w:p w14:paraId="53A37F94">
            <w:pPr>
              <w:pStyle w:val="3"/>
              <w:spacing w:line="276" w:lineRule="auto"/>
              <w:rPr>
                <w:rFonts w:ascii="Times New Roman" w:hAnsi="Times New Roman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49" w:type="dxa"/>
            <w:gridSpan w:val="2"/>
          </w:tcPr>
          <w:p w14:paraId="6EE8DFA1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2C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8897" w:type="dxa"/>
            <w:gridSpan w:val="4"/>
          </w:tcPr>
          <w:p w14:paraId="72F0DEEA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 w:eastAsia="en-US"/>
                <w14:textFill>
                  <w14:solidFill>
                    <w14:schemeClr w14:val="tx1"/>
                  </w14:solidFill>
                </w14:textFill>
              </w:rPr>
              <w:t xml:space="preserve">(Республика Коми, Корткеросский район, с. Сторожевск) </w:t>
            </w:r>
          </w:p>
        </w:tc>
      </w:tr>
    </w:tbl>
    <w:p w14:paraId="04E5DA91">
      <w:pPr>
        <w:rPr>
          <w:rFonts w:asciiTheme="minorHAnsi" w:hAnsiTheme="minorHAnsi"/>
          <w:lang w:val="ru-RU"/>
        </w:rPr>
      </w:pPr>
    </w:p>
    <w:p w14:paraId="4A7B9A1C">
      <w:pPr>
        <w:rPr>
          <w:rFonts w:asciiTheme="minorHAnsi" w:hAnsiTheme="minorHAnsi"/>
          <w:lang w:val="ru-RU"/>
        </w:rPr>
      </w:pPr>
    </w:p>
    <w:p w14:paraId="14C13B8E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Об утверждении программы профилактических мероприятий в области муниципального контроля в сфере благоустройства на территории сельского поселения «Сторожевск» на 202</w:t>
      </w:r>
      <w:r>
        <w:rPr>
          <w:rFonts w:hint="default" w:ascii="Times New Roman" w:hAnsi="Times New Roman"/>
          <w:b/>
          <w:sz w:val="32"/>
          <w:szCs w:val="32"/>
          <w:lang w:val="en-US"/>
        </w:rPr>
        <w:t>6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год</w:t>
      </w:r>
    </w:p>
    <w:p w14:paraId="01019A13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645636A5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    В соответствии со статьей 44 Федерального закона от 31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07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постановлением Правительства Российской Федерации от 25.06.2021 № 990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решения Совета сельского поселения «Сторожевск» от  23.12.2021 № V-5/4 «Об утверждении Положения о муниципальном контроле в сфере благоустройства на территории сельского поселения «Сторожевск», администрация сельского поселения «Сторожевск» </w:t>
      </w:r>
    </w:p>
    <w:p w14:paraId="05DE6AC2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0CBCC3A9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ПОСТАНОВЛЯЕТ:</w:t>
      </w:r>
    </w:p>
    <w:p w14:paraId="24DB37A7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37212344">
      <w:pPr>
        <w:pStyle w:val="16"/>
        <w:numPr>
          <w:ilvl w:val="0"/>
          <w:numId w:val="1"/>
        </w:numPr>
        <w:ind w:left="0" w:firstLine="450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«Сторожевск» на 202</w:t>
      </w:r>
      <w:r>
        <w:rPr>
          <w:rFonts w:hint="default"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год согласно приложению к настоящему постановлению.</w:t>
      </w:r>
    </w:p>
    <w:p w14:paraId="376F347A">
      <w:pPr>
        <w:pStyle w:val="16"/>
        <w:numPr>
          <w:ilvl w:val="0"/>
          <w:numId w:val="1"/>
        </w:numPr>
        <w:ind w:left="0" w:firstLine="450"/>
        <w:jc w:val="both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Настоящее постановление вступает в силу со дня его официального опубликования в </w:t>
      </w:r>
      <w:r>
        <w:rPr>
          <w:rFonts w:ascii="Times New Roman" w:hAnsi="Times New Roman"/>
          <w:sz w:val="28"/>
          <w:szCs w:val="24"/>
          <w:lang w:val="ru-RU"/>
        </w:rPr>
        <w:t>информационном бюллетене «Информационный вестник Совета сельского поселения «Сторожевск» и администрации сельского поселения «Сторожевск»</w:t>
      </w:r>
      <w:r>
        <w:rPr>
          <w:rFonts w:ascii="Times New Roman" w:hAnsi="Times New Roman"/>
          <w:sz w:val="28"/>
          <w:szCs w:val="28"/>
          <w:lang w:val="ru-RU"/>
        </w:rPr>
        <w:t xml:space="preserve"> и подлежит размещению в информационно-телекоммуникационной сети «Интернет».</w:t>
      </w:r>
    </w:p>
    <w:p w14:paraId="2275A4EB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182DAC1">
      <w:pPr>
        <w:jc w:val="both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Глава сельского поселения                                                    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        О.В. Канева</w:t>
      </w:r>
    </w:p>
    <w:p w14:paraId="753627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</w:t>
      </w:r>
    </w:p>
    <w:p w14:paraId="05B1BB8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УТВЕРЖДЕНА                                  </w:t>
      </w:r>
    </w:p>
    <w:p w14:paraId="02E175A0">
      <w:pPr>
        <w:autoSpaceDE w:val="0"/>
        <w:autoSpaceDN w:val="0"/>
        <w:adjustRightInd w:val="0"/>
        <w:ind w:left="453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постановлением администрации</w:t>
      </w:r>
    </w:p>
    <w:p w14:paraId="3F3696AD">
      <w:pPr>
        <w:autoSpaceDE w:val="0"/>
        <w:autoSpaceDN w:val="0"/>
        <w:adjustRightInd w:val="0"/>
        <w:ind w:left="4536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сельского поселения «Сторожевск»</w:t>
      </w:r>
    </w:p>
    <w:p w14:paraId="6F8448BF">
      <w:pPr>
        <w:autoSpaceDE w:val="0"/>
        <w:autoSpaceDN w:val="0"/>
        <w:adjustRightInd w:val="0"/>
        <w:ind w:left="4536"/>
        <w:jc w:val="center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14 ноября </w:t>
      </w:r>
      <w:r>
        <w:rPr>
          <w:rFonts w:ascii="Times New Roman" w:hAnsi="Times New Roman"/>
          <w:sz w:val="28"/>
          <w:szCs w:val="28"/>
          <w:lang w:val="ru-RU"/>
        </w:rPr>
        <w:t>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 г. №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39</w:t>
      </w:r>
      <w:bookmarkStart w:id="0" w:name="_GoBack"/>
      <w:bookmarkEnd w:id="0"/>
    </w:p>
    <w:p w14:paraId="72F6E6C3">
      <w:pPr>
        <w:autoSpaceDE w:val="0"/>
        <w:autoSpaceDN w:val="0"/>
        <w:adjustRightInd w:val="0"/>
        <w:ind w:left="4536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(приложение)</w:t>
      </w:r>
    </w:p>
    <w:p w14:paraId="6AB43301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0947DE65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596C43CA">
      <w:pPr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>рограмма</w:t>
      </w:r>
    </w:p>
    <w:p w14:paraId="5EFF3E80">
      <w:pPr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  <w14:textFill>
            <w14:solidFill>
              <w14:schemeClr w14:val="tx1"/>
            </w14:solidFill>
          </w14:textFill>
        </w:rPr>
        <w:t xml:space="preserve"> профилактики рисков причинения вреда (ущерба) охраняемым законом ценностям в области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муниципального контроля</w:t>
      </w:r>
      <w:r>
        <w:rPr>
          <w:rFonts w:ascii="Times New Roman" w:hAnsi="Times New Roman"/>
          <w:b/>
          <w:bCs/>
          <w:color w:val="000000" w:themeColor="text1"/>
          <w:spacing w:val="-6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в сфере благоустройства на территории сельского поселения «Сторожевск»</w:t>
      </w:r>
    </w:p>
    <w:p w14:paraId="52A87FE1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на 202</w:t>
      </w:r>
      <w:r>
        <w:rPr>
          <w:rFonts w:hint="default"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год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68632A5B">
      <w:pPr>
        <w:shd w:val="clear" w:color="auto" w:fill="FFFFFF"/>
        <w:jc w:val="center"/>
        <w:rPr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</w:p>
    <w:p w14:paraId="77ED1CBB">
      <w:pPr>
        <w:shd w:val="clear" w:color="auto" w:fill="FFFFFF"/>
        <w:spacing w:line="302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 решением Совета сельского поселения «Сторожевск»  от 23 декабря 2021 г. № V-5/4 «Об утверждении Положения о муниципальном контроле в сфере благоустройства на территории сельского поселения «Сторожевск»  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в сфере благоустройства на территории сельского поселения «Сторожевск» (далее – муниципальный контроль).</w:t>
      </w:r>
    </w:p>
    <w:p w14:paraId="31B9B156">
      <w:pPr>
        <w:shd w:val="clear" w:color="auto" w:fill="FFFFFF"/>
        <w:spacing w:line="302" w:lineRule="atLeast"/>
        <w:ind w:firstLine="706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35DC60B">
      <w:pPr>
        <w:pStyle w:val="16"/>
        <w:numPr>
          <w:ilvl w:val="0"/>
          <w:numId w:val="2"/>
        </w:numPr>
        <w:shd w:val="clear" w:color="auto" w:fill="FFFFFF"/>
        <w:spacing w:line="302" w:lineRule="atLeast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78920DBC">
      <w:pPr>
        <w:shd w:val="clear" w:color="auto" w:fill="FFFFFF"/>
        <w:spacing w:line="302" w:lineRule="atLeast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14:paraId="17D2429F">
      <w:pPr>
        <w:shd w:val="clear" w:color="auto" w:fill="FFFFFF"/>
        <w:spacing w:line="302" w:lineRule="atLeast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   Объектами при осуществлении вида муниципального контроля являются:</w:t>
      </w:r>
    </w:p>
    <w:p w14:paraId="144F00AA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деятельность, действия (бездействие) юридических лиц, индивидуальных предпринимателей и граждан, связанные с соблюдением ими обязательных требований, регламентированных Правилами благоустройства на территории сельского поселения «Сторожевск»;</w:t>
      </w:r>
    </w:p>
    <w:p w14:paraId="0B1F3E44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26537F61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элементы благоустройства территории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благоустройства.</w:t>
      </w:r>
    </w:p>
    <w:p w14:paraId="4B56EE27">
      <w:pPr>
        <w:shd w:val="clear" w:color="auto" w:fill="FFFFFF"/>
        <w:spacing w:line="302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     Контролируемыми лицами при осуществлении муниципального контроля являются</w:t>
      </w:r>
      <w:r>
        <w:rPr>
          <w:rFonts w:ascii="Times New Roman" w:hAnsi="Times New Roman"/>
          <w:sz w:val="28"/>
          <w:szCs w:val="28"/>
          <w:lang w:val="ru-RU"/>
        </w:rPr>
        <w:t xml:space="preserve"> граждане и организации, указанные в статье 31 Федерального закона от 31 июля 2020 г. № 248-ФЗ, деятельность, действия или результаты деятельности которых, либо производственные объекты, находящиеся во владении и (или) в пользовании которых, подлежат муниципальному контролю.</w:t>
      </w:r>
    </w:p>
    <w:p w14:paraId="60B7A8BE">
      <w:pPr>
        <w:shd w:val="clear" w:color="auto" w:fill="FFFFFF"/>
        <w:spacing w:line="302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Главной задачей </w:t>
      </w:r>
      <w:r>
        <w:rPr>
          <w:rFonts w:ascii="Times New Roman" w:hAnsi="Times New Roman"/>
          <w:sz w:val="28"/>
          <w:szCs w:val="28"/>
          <w:lang w:val="ru-RU"/>
        </w:rPr>
        <w:t xml:space="preserve">администрации сельского поселения «Сторожевск» (далее - администрация поселения)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550F8DE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 текущий период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сельского поселения «Сторожевск» плановые и внеплановые проверки не проводились.  </w:t>
      </w:r>
    </w:p>
    <w:p w14:paraId="756B855C">
      <w:pPr>
        <w:pStyle w:val="11"/>
        <w:shd w:val="clear" w:color="auto" w:fill="FFFFFF"/>
        <w:spacing w:before="0" w:beforeAutospacing="0" w:after="0" w:afterAutospacing="0"/>
        <w:jc w:val="both"/>
        <w:rPr>
          <w:rStyle w:val="7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Style w:val="7"/>
          <w:i w:val="0"/>
          <w:sz w:val="28"/>
          <w:szCs w:val="28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по профилактике таких нарушений. </w:t>
      </w:r>
    </w:p>
    <w:p w14:paraId="0A8A373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Style w:val="7"/>
          <w:rFonts w:ascii="Times New Roman" w:hAnsi="Times New Roman"/>
          <w:i w:val="0"/>
          <w:sz w:val="28"/>
          <w:szCs w:val="28"/>
          <w:lang w:val="ru-RU"/>
        </w:rPr>
      </w:pPr>
      <w:r>
        <w:rPr>
          <w:rStyle w:val="7"/>
          <w:rFonts w:ascii="Times New Roman" w:hAnsi="Times New Roman"/>
          <w:i w:val="0"/>
          <w:sz w:val="28"/>
          <w:szCs w:val="28"/>
          <w:lang w:val="ru-RU"/>
        </w:rPr>
        <w:t>В частности, в 202</w:t>
      </w:r>
      <w:r>
        <w:rPr>
          <w:rStyle w:val="7"/>
          <w:rFonts w:hint="default" w:ascii="Times New Roman" w:hAnsi="Times New Roman"/>
          <w:i w:val="0"/>
          <w:sz w:val="28"/>
          <w:szCs w:val="28"/>
          <w:lang w:val="ru-RU"/>
        </w:rPr>
        <w:t>5</w:t>
      </w:r>
      <w:r>
        <w:rPr>
          <w:rStyle w:val="7"/>
          <w:rFonts w:ascii="Times New Roman" w:hAnsi="Times New Roman"/>
          <w:i w:val="0"/>
          <w:sz w:val="28"/>
          <w:szCs w:val="28"/>
          <w:lang w:val="ru-RU"/>
        </w:rPr>
        <w:t xml:space="preserve"> году в целях профилактики нарушений обязательных требований на официальном сайте администрации сельского поселения «Сторожевск» в информационно-телекоммуникационной сети «Интернет» обеспечено размещение информации в отношении проведения муниципального контроля.</w:t>
      </w:r>
    </w:p>
    <w:p w14:paraId="5EC6D672">
      <w:pPr>
        <w:pStyle w:val="11"/>
        <w:shd w:val="clear" w:color="auto" w:fill="FFFFFF"/>
        <w:spacing w:before="0" w:beforeAutospacing="0" w:after="0" w:afterAutospacing="0"/>
        <w:ind w:firstLine="709"/>
        <w:jc w:val="both"/>
        <w:rPr>
          <w:rStyle w:val="7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Велась информативно-разъяснительная работа с подконтрольными субъектами (оказывалась консультативная помощь, давались разъяснения по вопросам соблюдения обязательных требований в устной форме, </w:t>
      </w:r>
      <w:r>
        <w:rPr>
          <w:rStyle w:val="7"/>
          <w:i w:val="0"/>
          <w:sz w:val="28"/>
          <w:szCs w:val="28"/>
        </w:rPr>
        <w:t xml:space="preserve">а также посредством телефонной связи и письменных ответов на обращения). </w:t>
      </w:r>
    </w:p>
    <w:p w14:paraId="34080B64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eastAsia="Calibri"/>
          <w:sz w:val="28"/>
          <w:szCs w:val="28"/>
          <w:lang w:val="ru-RU" w:eastAsia="en-US"/>
        </w:rPr>
      </w:pPr>
      <w:r>
        <w:rPr>
          <w:rFonts w:ascii="Times New Roman" w:hAnsi="Times New Roman"/>
          <w:spacing w:val="1"/>
          <w:sz w:val="28"/>
          <w:szCs w:val="28"/>
          <w:lang w:val="ru-RU"/>
        </w:rPr>
        <w:t>Проведённая администрацией поселения профилактическая работа</w:t>
      </w:r>
      <w:r>
        <w:rPr>
          <w:rFonts w:ascii="Times New Roman" w:hAnsi="Times New Roman" w:eastAsia="Calibri"/>
          <w:sz w:val="28"/>
          <w:szCs w:val="28"/>
          <w:lang w:val="ru-RU"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6802DEA4">
      <w:pPr>
        <w:shd w:val="clear" w:color="auto" w:fill="FFFFFF"/>
        <w:spacing w:line="302" w:lineRule="atLeast"/>
        <w:ind w:firstLine="70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488FE50">
      <w:pPr>
        <w:pStyle w:val="16"/>
        <w:shd w:val="clear" w:color="auto" w:fill="FFFFFF"/>
        <w:spacing w:line="302" w:lineRule="atLeast"/>
        <w:ind w:left="70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II. Цели и задачи реализации программы профилактики </w:t>
      </w:r>
    </w:p>
    <w:p w14:paraId="0D297F9B">
      <w:pPr>
        <w:ind w:firstLine="709"/>
        <w:jc w:val="both"/>
        <w:rPr>
          <w:rFonts w:eastAsia="Calibri" w:asciiTheme="minorHAnsi" w:hAnsiTheme="minorHAnsi"/>
          <w:sz w:val="28"/>
          <w:szCs w:val="28"/>
          <w:lang w:val="ru-RU" w:eastAsia="en-US"/>
        </w:rPr>
      </w:pPr>
    </w:p>
    <w:p w14:paraId="3D919EF5">
      <w:pPr>
        <w:ind w:firstLine="709"/>
        <w:jc w:val="both"/>
        <w:rPr>
          <w:rFonts w:ascii="Times New Roman" w:hAnsi="Times New Roman" w:eastAsia="Calibri"/>
          <w:sz w:val="28"/>
          <w:szCs w:val="28"/>
          <w:lang w:val="ru-RU" w:eastAsia="en-US"/>
        </w:rPr>
      </w:pPr>
      <w:r>
        <w:rPr>
          <w:rFonts w:ascii="Times New Roman" w:hAnsi="Times New Roman" w:eastAsia="Calibri"/>
          <w:sz w:val="28"/>
          <w:szCs w:val="28"/>
          <w:lang w:val="ru-RU" w:eastAsia="en-US"/>
        </w:rPr>
        <w:t>1. Целями реализации Программы являются:</w:t>
      </w:r>
    </w:p>
    <w:p w14:paraId="351880D7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предупреждение нарушений обязательных требований в сфере благоустройства на территории сельского поселения «Сторожевск»;</w:t>
      </w:r>
    </w:p>
    <w:p w14:paraId="31ECB832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предотвращение угрозы причинения, либо причинения вреда (ущерба) охраняемым законом ценностям вследствие нарушений обязательных требований;</w:t>
      </w:r>
    </w:p>
    <w:p w14:paraId="41497EE0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2DC9F7FD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формирование моделей социально ответственного, добросовестного, правового поведения контролируемых лиц;</w:t>
      </w:r>
    </w:p>
    <w:p w14:paraId="7F060C14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повышение прозрачности системы контрольно-надзорной деятельности.</w:t>
      </w:r>
    </w:p>
    <w:p w14:paraId="04E0CC2E">
      <w:pPr>
        <w:ind w:firstLine="709"/>
        <w:jc w:val="both"/>
        <w:rPr>
          <w:rFonts w:ascii="Times New Roman" w:hAnsi="Times New Roman" w:eastAsia="Calibri"/>
          <w:sz w:val="28"/>
          <w:szCs w:val="28"/>
          <w:lang w:val="ru-RU" w:eastAsia="en-US"/>
        </w:rPr>
      </w:pPr>
      <w:r>
        <w:rPr>
          <w:rFonts w:ascii="Times New Roman" w:hAnsi="Times New Roman" w:eastAsia="Calibri"/>
          <w:sz w:val="28"/>
          <w:szCs w:val="28"/>
          <w:lang w:val="ru-RU" w:eastAsia="en-US"/>
        </w:rPr>
        <w:t>2. Задачами реализации Программы являются:</w:t>
      </w:r>
    </w:p>
    <w:p w14:paraId="7209204D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14:paraId="67D81FE8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4A68AB7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4170C7DE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55E035AF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14:paraId="5D41610A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296B76F9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/>
        </w:rPr>
      </w:pPr>
      <w:r>
        <w:rPr>
          <w:rFonts w:ascii="Times New Roman" w:hAnsi="Times New Roman" w:eastAsia="Calibri"/>
          <w:sz w:val="28"/>
          <w:szCs w:val="28"/>
          <w:lang w:val="ru-RU"/>
        </w:rPr>
        <w:t>- снижение издержек контрольно-надзорной деятельности и административной нагрузки на контролируемых лиц.</w:t>
      </w:r>
    </w:p>
    <w:p w14:paraId="18601644">
      <w:pPr>
        <w:shd w:val="clear" w:color="auto" w:fill="FFFFFF"/>
        <w:spacing w:line="302" w:lineRule="atLeast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149F1F6">
      <w:pPr>
        <w:pStyle w:val="16"/>
        <w:numPr>
          <w:ilvl w:val="0"/>
          <w:numId w:val="4"/>
        </w:numPr>
        <w:shd w:val="clear" w:color="auto" w:fill="FFFFFF"/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Перечень профилактических мероприятий, сроки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(периодичность) их проведения</w:t>
      </w:r>
    </w:p>
    <w:p w14:paraId="64D67E78">
      <w:pPr>
        <w:pStyle w:val="1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469ADEF">
      <w:pPr>
        <w:pStyle w:val="1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В соответствии с Положением о виде муниципального контроля, утвержденном решением Совета сельского поселения «Сторожевск», проводятся следующие профилактические мероприятия: </w:t>
      </w:r>
    </w:p>
    <w:p w14:paraId="364AA361">
      <w:pPr>
        <w:pStyle w:val="1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информирование;</w:t>
      </w:r>
    </w:p>
    <w:p w14:paraId="2F0A8305">
      <w:pPr>
        <w:pStyle w:val="1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б)  консультирование.</w:t>
      </w:r>
    </w:p>
    <w:p w14:paraId="450305B6">
      <w:pPr>
        <w:pStyle w:val="16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7C600369">
      <w:pPr>
        <w:shd w:val="clear" w:color="auto" w:fill="FFFFFF"/>
        <w:spacing w:line="30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1021D0C">
      <w:pPr>
        <w:pStyle w:val="16"/>
        <w:numPr>
          <w:ilvl w:val="0"/>
          <w:numId w:val="4"/>
        </w:numPr>
        <w:shd w:val="clear" w:color="auto" w:fill="FFFFFF"/>
        <w:spacing w:line="302" w:lineRule="atLeast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Показатели результативности и эффективности Программы</w:t>
      </w:r>
    </w:p>
    <w:p w14:paraId="717ECC69">
      <w:pPr>
        <w:shd w:val="clear" w:color="auto" w:fill="FFFFFF"/>
        <w:spacing w:line="30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 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 </w:t>
      </w:r>
    </w:p>
    <w:p w14:paraId="20CF5D14">
      <w:pPr>
        <w:ind w:firstLine="709"/>
        <w:jc w:val="both"/>
        <w:rPr>
          <w:rStyle w:val="7"/>
          <w:rFonts w:ascii="Times New Roman" w:hAnsi="Times New Roman"/>
          <w:i w:val="0"/>
          <w:sz w:val="28"/>
          <w:szCs w:val="28"/>
          <w:lang w:val="ru-RU"/>
        </w:rPr>
      </w:pPr>
      <w:r>
        <w:rPr>
          <w:rStyle w:val="7"/>
          <w:rFonts w:ascii="Times New Roman" w:hAnsi="Times New Roman"/>
          <w:i w:val="0"/>
          <w:sz w:val="28"/>
          <w:szCs w:val="28"/>
          <w:lang w:val="ru-RU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2180E2AC">
      <w:pPr>
        <w:jc w:val="both"/>
        <w:rPr>
          <w:rFonts w:ascii="Times New Roman" w:hAnsi="Times New Roman" w:eastAsia="Calibri"/>
          <w:sz w:val="28"/>
          <w:szCs w:val="28"/>
          <w:lang w:val="ru-RU" w:eastAsia="en-US"/>
        </w:rPr>
      </w:pPr>
      <w:r>
        <w:rPr>
          <w:rFonts w:ascii="Times New Roman" w:hAnsi="Times New Roman" w:eastAsia="Calibri"/>
          <w:sz w:val="28"/>
          <w:szCs w:val="28"/>
          <w:lang w:val="ru-RU" w:eastAsia="en-US"/>
        </w:rPr>
        <w:t xml:space="preserve">          а) сокращение количества контрольных (надзорных) мероприятий при увеличении профилактических мероприятий при одновременном сохранении текущего (улучшении) состояния подконтрольной сферы - не менее 10 % от общего количества проведенных контрольных мероприятий за год, предшествовавший отчетному периоду;</w:t>
      </w:r>
    </w:p>
    <w:p w14:paraId="6B49DAED">
      <w:pPr>
        <w:ind w:firstLine="567"/>
        <w:jc w:val="both"/>
        <w:rPr>
          <w:rFonts w:ascii="Times New Roman" w:hAnsi="Times New Roman" w:eastAsia="Calibri"/>
          <w:color w:val="FF0000"/>
          <w:sz w:val="28"/>
          <w:szCs w:val="28"/>
          <w:lang w:val="ru-RU" w:eastAsia="en-US"/>
        </w:rPr>
      </w:pPr>
      <w:r>
        <w:rPr>
          <w:rFonts w:ascii="Times New Roman" w:hAnsi="Times New Roman" w:eastAsia="Calibri"/>
          <w:sz w:val="28"/>
          <w:szCs w:val="28"/>
          <w:lang w:val="ru-RU" w:eastAsia="en-US"/>
        </w:rPr>
        <w:t>б) снижение количества однотипных и повторяющихся нарушений одним и тем же подконтрольным субъектом - не менее 5 % от общего количества проведенных контрольных мероприятий за год, предшествовавший отчетному периоду.</w:t>
      </w:r>
    </w:p>
    <w:p w14:paraId="081CD264">
      <w:pPr>
        <w:ind w:firstLine="567"/>
        <w:jc w:val="both"/>
        <w:rPr>
          <w:rFonts w:ascii="Times New Roman" w:hAnsi="Times New Roman" w:eastAsia="Calibri"/>
          <w:sz w:val="28"/>
          <w:szCs w:val="28"/>
          <w:lang w:val="ru-RU" w:eastAsia="en-US"/>
        </w:rPr>
      </w:pPr>
      <w:r>
        <w:rPr>
          <w:rFonts w:ascii="Times New Roman" w:hAnsi="Times New Roman" w:eastAsia="Calibri"/>
          <w:sz w:val="28"/>
          <w:szCs w:val="28"/>
          <w:lang w:val="ru-RU" w:eastAsia="en-US"/>
        </w:rPr>
        <w:t xml:space="preserve">2. Сведения о достижении показателей результативности и эффективности Программы включаются контрольным органом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14:paraId="0F1281B1">
      <w:pPr>
        <w:ind w:firstLine="567"/>
        <w:jc w:val="both"/>
        <w:rPr>
          <w:rFonts w:eastAsia="Calibri"/>
          <w:sz w:val="28"/>
          <w:szCs w:val="28"/>
          <w:lang w:val="ru-RU" w:eastAsia="en-US"/>
        </w:rPr>
      </w:pPr>
    </w:p>
    <w:p w14:paraId="7AFB6CAD">
      <w:pPr>
        <w:ind w:firstLine="567"/>
        <w:jc w:val="both"/>
        <w:rPr>
          <w:rFonts w:eastAsia="Calibri"/>
          <w:sz w:val="28"/>
          <w:szCs w:val="28"/>
          <w:lang w:val="ru-RU" w:eastAsia="en-US"/>
        </w:rPr>
      </w:pPr>
    </w:p>
    <w:p w14:paraId="26D179D3">
      <w:pPr>
        <w:shd w:val="clear" w:color="auto" w:fill="FFFFFF"/>
        <w:spacing w:line="302" w:lineRule="atLeast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C1603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08DB2B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3D4C13F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B9A1806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1076D385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57996FDC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0D8F686C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4AE618F5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068A631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099517E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08613CC1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147754C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73F7E76A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76AF21C1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45F30368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1E8BEFB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6BFB7C0B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0C94CE5E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7C9597DB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68E31FAC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2A1BC0FE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4474A705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100299D7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65F5627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59CD4D50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1AA06E22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3F29F153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к Программе</w:t>
      </w:r>
    </w:p>
    <w:p w14:paraId="3F00CA6E">
      <w:pPr>
        <w:rPr>
          <w:rFonts w:ascii="Times New Roman" w:hAnsi="Times New Roman"/>
          <w:sz w:val="28"/>
          <w:szCs w:val="28"/>
          <w:lang w:val="ru-RU"/>
        </w:rPr>
      </w:pPr>
    </w:p>
    <w:p w14:paraId="58BCF4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Перечень профилактических мероприятий, </w:t>
      </w:r>
    </w:p>
    <w:p w14:paraId="25AFB71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сроки (периодичность) их проведения</w:t>
      </w:r>
    </w:p>
    <w:p w14:paraId="6A7913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12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2196"/>
        <w:gridCol w:w="2742"/>
        <w:gridCol w:w="1936"/>
        <w:gridCol w:w="2126"/>
      </w:tblGrid>
      <w:tr w14:paraId="7918F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</w:tcPr>
          <w:p w14:paraId="1BC18B8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96" w:type="dxa"/>
          </w:tcPr>
          <w:p w14:paraId="0025E8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 мероприятия</w:t>
            </w:r>
          </w:p>
        </w:tc>
        <w:tc>
          <w:tcPr>
            <w:tcW w:w="2742" w:type="dxa"/>
          </w:tcPr>
          <w:p w14:paraId="56ADAA7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Содержание мероприятия</w:t>
            </w:r>
          </w:p>
        </w:tc>
        <w:tc>
          <w:tcPr>
            <w:tcW w:w="1936" w:type="dxa"/>
          </w:tcPr>
          <w:p w14:paraId="6C5672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 за реализацию мероприятия</w:t>
            </w:r>
          </w:p>
        </w:tc>
        <w:tc>
          <w:tcPr>
            <w:tcW w:w="2126" w:type="dxa"/>
          </w:tcPr>
          <w:p w14:paraId="3A03DC6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Срок реализации мероприятия</w:t>
            </w:r>
          </w:p>
        </w:tc>
      </w:tr>
      <w:tr w14:paraId="08C4D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06" w:type="dxa"/>
            <w:vMerge w:val="restart"/>
          </w:tcPr>
          <w:p w14:paraId="1607C3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96" w:type="dxa"/>
            <w:vMerge w:val="restart"/>
          </w:tcPr>
          <w:p w14:paraId="5BF6BF6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Информирование </w:t>
            </w:r>
          </w:p>
          <w:p w14:paraId="0F70298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</w:tcPr>
          <w:p w14:paraId="341AEEA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Размещение сведений по вопросам  соблюдения обязательных требований на официальном сайте администрации сельского поселения «Сторожевск»</w:t>
            </w:r>
          </w:p>
        </w:tc>
        <w:tc>
          <w:tcPr>
            <w:tcW w:w="1936" w:type="dxa"/>
          </w:tcPr>
          <w:p w14:paraId="160A903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Должностное лицо, ответственное за размещение информации</w:t>
            </w:r>
          </w:p>
        </w:tc>
        <w:tc>
          <w:tcPr>
            <w:tcW w:w="2126" w:type="dxa"/>
          </w:tcPr>
          <w:p w14:paraId="74424DC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14:paraId="5BC84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606" w:type="dxa"/>
            <w:vMerge w:val="continue"/>
          </w:tcPr>
          <w:p w14:paraId="6A3855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96" w:type="dxa"/>
            <w:vMerge w:val="continue"/>
          </w:tcPr>
          <w:p w14:paraId="4F5FC63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</w:tcPr>
          <w:p w14:paraId="2342A64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Размещение сведений по вопросам соблюдения обязательных требований в личных кабинетах контролируемых лиц в государственных системах (при их наличии) </w:t>
            </w:r>
          </w:p>
        </w:tc>
        <w:tc>
          <w:tcPr>
            <w:tcW w:w="1936" w:type="dxa"/>
          </w:tcPr>
          <w:p w14:paraId="2A3822C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Должностное лицо, ответственное за размещение информации</w:t>
            </w:r>
          </w:p>
        </w:tc>
        <w:tc>
          <w:tcPr>
            <w:tcW w:w="2126" w:type="dxa"/>
          </w:tcPr>
          <w:p w14:paraId="3E406C7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14:paraId="5582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vMerge w:val="restart"/>
          </w:tcPr>
          <w:p w14:paraId="7C2BBB7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96" w:type="dxa"/>
            <w:vMerge w:val="restart"/>
          </w:tcPr>
          <w:p w14:paraId="217C3D5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Консультирование </w:t>
            </w:r>
          </w:p>
        </w:tc>
        <w:tc>
          <w:tcPr>
            <w:tcW w:w="2742" w:type="dxa"/>
          </w:tcPr>
          <w:p w14:paraId="4B01A07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Консультирование контролируемых лиц в устной форме по телефону, по видео-конференц-связи, на личном приеме либо в ходе проведения профилактического мероприятия, контрольного мероприятия</w:t>
            </w:r>
          </w:p>
        </w:tc>
        <w:tc>
          <w:tcPr>
            <w:tcW w:w="1936" w:type="dxa"/>
          </w:tcPr>
          <w:p w14:paraId="0B56AC5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Глава сельского поселения «Сторожевск»,</w:t>
            </w:r>
          </w:p>
          <w:p w14:paraId="4D39E35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должностное лицо, уполномоченное осуществлять муниципальный контроль в сфере благоустройства</w:t>
            </w:r>
          </w:p>
        </w:tc>
        <w:tc>
          <w:tcPr>
            <w:tcW w:w="2126" w:type="dxa"/>
          </w:tcPr>
          <w:p w14:paraId="6DA93FB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 обращении лица, нуждающегося в консультировании</w:t>
            </w:r>
          </w:p>
        </w:tc>
      </w:tr>
      <w:tr w14:paraId="2C23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vMerge w:val="continue"/>
          </w:tcPr>
          <w:p w14:paraId="6812C88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96" w:type="dxa"/>
            <w:vMerge w:val="continue"/>
          </w:tcPr>
          <w:p w14:paraId="598BD2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</w:tcPr>
          <w:p w14:paraId="77CFF9B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Консультирование контролируемых лиц путем размещения на официальном сайте администрации сельского поселения «Сторожевск»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1936" w:type="dxa"/>
          </w:tcPr>
          <w:p w14:paraId="7079E12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Должностное лицо, уполномоченное осуществлять муниципальный контроль в сфере благоустройства</w:t>
            </w:r>
          </w:p>
        </w:tc>
        <w:tc>
          <w:tcPr>
            <w:tcW w:w="2126" w:type="dxa"/>
          </w:tcPr>
          <w:p w14:paraId="2BA041F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30 дней со дня регистрации администрацией десятого однотипного обращения контролируемых лиц и их представителей</w:t>
            </w:r>
          </w:p>
        </w:tc>
      </w:tr>
      <w:tr w14:paraId="3EC3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vMerge w:val="continue"/>
          </w:tcPr>
          <w:p w14:paraId="41318D1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96" w:type="dxa"/>
            <w:vMerge w:val="continue"/>
          </w:tcPr>
          <w:p w14:paraId="16CA68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</w:tcPr>
          <w:p w14:paraId="1188F1F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Консультирование в письменной форме</w:t>
            </w:r>
          </w:p>
        </w:tc>
        <w:tc>
          <w:tcPr>
            <w:tcW w:w="1936" w:type="dxa"/>
          </w:tcPr>
          <w:p w14:paraId="47CDB4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Глава сельского поселения «Сторожевск»,</w:t>
            </w:r>
          </w:p>
          <w:p w14:paraId="4FD9835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должностное лицо, уполномоченное осуществлять муниципальный контроль в сфере благоустройства</w:t>
            </w:r>
          </w:p>
        </w:tc>
        <w:tc>
          <w:tcPr>
            <w:tcW w:w="2126" w:type="dxa"/>
          </w:tcPr>
          <w:p w14:paraId="14C79569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 обращении лица в следующих случаях:</w:t>
            </w:r>
          </w:p>
          <w:p w14:paraId="1AFDA86F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1) порядок обжалования решений Контрольного органа;</w:t>
            </w:r>
          </w:p>
          <w:p w14:paraId="1C1F853F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2) контролируемым лицом представлен письменный запрос о предоставлении письменного ответа по вопросам консультирования; </w:t>
            </w:r>
          </w:p>
          <w:p w14:paraId="65DA8329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3) за время устного консультирования предоставить ответ на поставленные вопросы невозможно; </w:t>
            </w:r>
          </w:p>
          <w:p w14:paraId="51074762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4) ответ на поставленные вопросы требует дополнительного запроса сведений от органов власти или иных лиц.</w:t>
            </w:r>
          </w:p>
          <w:p w14:paraId="5C7CB8A2">
            <w:pPr>
              <w:tabs>
                <w:tab w:val="left" w:pos="44"/>
                <w:tab w:val="left" w:pos="185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 в течение 30 дней со дня регистрации администрацией письменного обращения, если не установлен законодательством более короткий срок</w:t>
            </w:r>
          </w:p>
        </w:tc>
      </w:tr>
    </w:tbl>
    <w:p w14:paraId="77C951C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9C296B9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B13386"/>
    <w:multiLevelType w:val="multilevel"/>
    <w:tmpl w:val="1AB13386"/>
    <w:lvl w:ilvl="0" w:tentative="0">
      <w:start w:val="1"/>
      <w:numFmt w:val="upperRoman"/>
      <w:lvlText w:val="%1."/>
      <w:lvlJc w:val="left"/>
      <w:pPr>
        <w:ind w:left="938" w:hanging="72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298" w:hanging="360"/>
      </w:pPr>
    </w:lvl>
    <w:lvl w:ilvl="2" w:tentative="0">
      <w:start w:val="1"/>
      <w:numFmt w:val="lowerRoman"/>
      <w:lvlText w:val="%3."/>
      <w:lvlJc w:val="right"/>
      <w:pPr>
        <w:ind w:left="2018" w:hanging="180"/>
      </w:pPr>
    </w:lvl>
    <w:lvl w:ilvl="3" w:tentative="0">
      <w:start w:val="1"/>
      <w:numFmt w:val="decimal"/>
      <w:lvlText w:val="%4."/>
      <w:lvlJc w:val="left"/>
      <w:pPr>
        <w:ind w:left="2738" w:hanging="360"/>
      </w:pPr>
    </w:lvl>
    <w:lvl w:ilvl="4" w:tentative="0">
      <w:start w:val="1"/>
      <w:numFmt w:val="lowerLetter"/>
      <w:lvlText w:val="%5."/>
      <w:lvlJc w:val="left"/>
      <w:pPr>
        <w:ind w:left="3458" w:hanging="360"/>
      </w:pPr>
    </w:lvl>
    <w:lvl w:ilvl="5" w:tentative="0">
      <w:start w:val="1"/>
      <w:numFmt w:val="lowerRoman"/>
      <w:lvlText w:val="%6."/>
      <w:lvlJc w:val="right"/>
      <w:pPr>
        <w:ind w:left="4178" w:hanging="180"/>
      </w:pPr>
    </w:lvl>
    <w:lvl w:ilvl="6" w:tentative="0">
      <w:start w:val="1"/>
      <w:numFmt w:val="decimal"/>
      <w:lvlText w:val="%7."/>
      <w:lvlJc w:val="left"/>
      <w:pPr>
        <w:ind w:left="4898" w:hanging="360"/>
      </w:pPr>
    </w:lvl>
    <w:lvl w:ilvl="7" w:tentative="0">
      <w:start w:val="1"/>
      <w:numFmt w:val="lowerLetter"/>
      <w:lvlText w:val="%8."/>
      <w:lvlJc w:val="left"/>
      <w:pPr>
        <w:ind w:left="5618" w:hanging="360"/>
      </w:pPr>
    </w:lvl>
    <w:lvl w:ilvl="8" w:tentative="0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CBD226F"/>
    <w:multiLevelType w:val="multilevel"/>
    <w:tmpl w:val="1CBD226F"/>
    <w:lvl w:ilvl="0" w:tentative="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color w:val="000000" w:themeColor="text1"/>
        <w:sz w:val="28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530" w:hanging="360"/>
      </w:pPr>
    </w:lvl>
    <w:lvl w:ilvl="2" w:tentative="0">
      <w:start w:val="1"/>
      <w:numFmt w:val="lowerRoman"/>
      <w:lvlText w:val="%3."/>
      <w:lvlJc w:val="right"/>
      <w:pPr>
        <w:ind w:left="2250" w:hanging="180"/>
      </w:pPr>
    </w:lvl>
    <w:lvl w:ilvl="3" w:tentative="0">
      <w:start w:val="1"/>
      <w:numFmt w:val="decimal"/>
      <w:lvlText w:val="%4."/>
      <w:lvlJc w:val="left"/>
      <w:pPr>
        <w:ind w:left="2970" w:hanging="360"/>
      </w:pPr>
    </w:lvl>
    <w:lvl w:ilvl="4" w:tentative="0">
      <w:start w:val="1"/>
      <w:numFmt w:val="lowerLetter"/>
      <w:lvlText w:val="%5."/>
      <w:lvlJc w:val="left"/>
      <w:pPr>
        <w:ind w:left="3690" w:hanging="360"/>
      </w:pPr>
    </w:lvl>
    <w:lvl w:ilvl="5" w:tentative="0">
      <w:start w:val="1"/>
      <w:numFmt w:val="lowerRoman"/>
      <w:lvlText w:val="%6."/>
      <w:lvlJc w:val="right"/>
      <w:pPr>
        <w:ind w:left="4410" w:hanging="180"/>
      </w:pPr>
    </w:lvl>
    <w:lvl w:ilvl="6" w:tentative="0">
      <w:start w:val="1"/>
      <w:numFmt w:val="decimal"/>
      <w:lvlText w:val="%7."/>
      <w:lvlJc w:val="left"/>
      <w:pPr>
        <w:ind w:left="5130" w:hanging="360"/>
      </w:pPr>
    </w:lvl>
    <w:lvl w:ilvl="7" w:tentative="0">
      <w:start w:val="1"/>
      <w:numFmt w:val="lowerLetter"/>
      <w:lvlText w:val="%8."/>
      <w:lvlJc w:val="left"/>
      <w:pPr>
        <w:ind w:left="5850" w:hanging="360"/>
      </w:pPr>
    </w:lvl>
    <w:lvl w:ilvl="8" w:tentative="0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6B3412D"/>
    <w:multiLevelType w:val="multilevel"/>
    <w:tmpl w:val="36B3412D"/>
    <w:lvl w:ilvl="0" w:tentative="0">
      <w:start w:val="1"/>
      <w:numFmt w:val="bullet"/>
      <w:lvlText w:val=""/>
      <w:lvlJc w:val="left"/>
      <w:pPr>
        <w:ind w:left="9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8" w:hanging="360"/>
      </w:pPr>
      <w:rPr>
        <w:rFonts w:hint="default" w:ascii="Wingdings" w:hAnsi="Wingdings"/>
      </w:rPr>
    </w:lvl>
  </w:abstractNum>
  <w:abstractNum w:abstractNumId="3">
    <w:nsid w:val="47262FAC"/>
    <w:multiLevelType w:val="multilevel"/>
    <w:tmpl w:val="47262FAC"/>
    <w:lvl w:ilvl="0" w:tentative="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AC"/>
    <w:rsid w:val="000305CB"/>
    <w:rsid w:val="000471BA"/>
    <w:rsid w:val="000806F8"/>
    <w:rsid w:val="0010676B"/>
    <w:rsid w:val="00125E32"/>
    <w:rsid w:val="0019091B"/>
    <w:rsid w:val="001C27CB"/>
    <w:rsid w:val="001F19F3"/>
    <w:rsid w:val="0020155E"/>
    <w:rsid w:val="00226011"/>
    <w:rsid w:val="0029381C"/>
    <w:rsid w:val="002A36BE"/>
    <w:rsid w:val="0030344A"/>
    <w:rsid w:val="00375B93"/>
    <w:rsid w:val="0040375E"/>
    <w:rsid w:val="00403EC1"/>
    <w:rsid w:val="00421CE3"/>
    <w:rsid w:val="00422B2A"/>
    <w:rsid w:val="00485AE1"/>
    <w:rsid w:val="004C0CD6"/>
    <w:rsid w:val="004E014F"/>
    <w:rsid w:val="004F093F"/>
    <w:rsid w:val="005B503F"/>
    <w:rsid w:val="005E2950"/>
    <w:rsid w:val="00630868"/>
    <w:rsid w:val="00682BAF"/>
    <w:rsid w:val="006A4A91"/>
    <w:rsid w:val="006C06D3"/>
    <w:rsid w:val="006D4E72"/>
    <w:rsid w:val="00797FA7"/>
    <w:rsid w:val="007D4546"/>
    <w:rsid w:val="007D7251"/>
    <w:rsid w:val="007F3622"/>
    <w:rsid w:val="007F7F8D"/>
    <w:rsid w:val="00831425"/>
    <w:rsid w:val="00840643"/>
    <w:rsid w:val="00844141"/>
    <w:rsid w:val="00846406"/>
    <w:rsid w:val="008471CE"/>
    <w:rsid w:val="00882486"/>
    <w:rsid w:val="008D3D96"/>
    <w:rsid w:val="008F64DD"/>
    <w:rsid w:val="00900C35"/>
    <w:rsid w:val="00901D81"/>
    <w:rsid w:val="00943073"/>
    <w:rsid w:val="00950D46"/>
    <w:rsid w:val="00993695"/>
    <w:rsid w:val="00A2207D"/>
    <w:rsid w:val="00A522EF"/>
    <w:rsid w:val="00AC454B"/>
    <w:rsid w:val="00B974DB"/>
    <w:rsid w:val="00BF6C91"/>
    <w:rsid w:val="00C25C31"/>
    <w:rsid w:val="00C63C39"/>
    <w:rsid w:val="00C874C4"/>
    <w:rsid w:val="00CA7BB4"/>
    <w:rsid w:val="00CC0BAC"/>
    <w:rsid w:val="00D040ED"/>
    <w:rsid w:val="00E7614C"/>
    <w:rsid w:val="00EA7053"/>
    <w:rsid w:val="00F0235F"/>
    <w:rsid w:val="00F41257"/>
    <w:rsid w:val="00F73428"/>
    <w:rsid w:val="00FA2182"/>
    <w:rsid w:val="00FE5F94"/>
    <w:rsid w:val="0B484926"/>
    <w:rsid w:val="36F7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MS Sans Serif" w:hAnsi="MS Sans Serif" w:eastAsia="Times New Roman" w:cs="Times New Roman"/>
      <w:sz w:val="20"/>
      <w:szCs w:val="20"/>
      <w:lang w:val="en-US" w:eastAsia="ru-RU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4"/>
    <w:unhideWhenUsed/>
    <w:uiPriority w:val="0"/>
    <w:rPr>
      <w:vertAlign w:val="superscript"/>
    </w:rPr>
  </w:style>
  <w:style w:type="character" w:styleId="7">
    <w:name w:val="Emphasis"/>
    <w:qFormat/>
    <w:uiPriority w:val="0"/>
    <w:rPr>
      <w:i/>
      <w:iCs/>
    </w:rPr>
  </w:style>
  <w:style w:type="paragraph" w:styleId="8">
    <w:name w:val="Balloon Text"/>
    <w:basedOn w:val="1"/>
    <w:link w:val="5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9">
    <w:name w:val="Body Text 2"/>
    <w:basedOn w:val="1"/>
    <w:link w:val="17"/>
    <w:semiHidden/>
    <w:unhideWhenUsed/>
    <w:qFormat/>
    <w:uiPriority w:val="0"/>
    <w:pPr>
      <w:autoSpaceDE w:val="0"/>
      <w:autoSpaceDN w:val="0"/>
      <w:ind w:firstLine="709"/>
      <w:jc w:val="both"/>
    </w:pPr>
    <w:rPr>
      <w:rFonts w:asciiTheme="minorHAnsi" w:hAnsiTheme="minorHAnsi" w:eastAsiaTheme="minorHAnsi" w:cstheme="minorBidi"/>
      <w:sz w:val="24"/>
      <w:szCs w:val="24"/>
      <w:lang w:val="ru-RU"/>
    </w:rPr>
  </w:style>
  <w:style w:type="paragraph" w:styleId="10">
    <w:name w:val="footnote text"/>
    <w:basedOn w:val="1"/>
    <w:link w:val="15"/>
    <w:unhideWhenUsed/>
    <w:qFormat/>
    <w:uiPriority w:val="0"/>
    <w:rPr>
      <w:rFonts w:ascii="Times New Roman" w:hAnsi="Times New Roman"/>
      <w:lang w:val="ru-RU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12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val="en-US" w:eastAsia="ru-RU"/>
    </w:rPr>
  </w:style>
  <w:style w:type="character" w:customStyle="1" w:styleId="14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en-US" w:eastAsia="ru-RU"/>
      <w14:textFill>
        <w14:solidFill>
          <w14:schemeClr w14:val="accent1"/>
        </w14:solidFill>
      </w14:textFill>
    </w:rPr>
  </w:style>
  <w:style w:type="character" w:customStyle="1" w:styleId="15">
    <w:name w:val="Текст сноски Знак"/>
    <w:basedOn w:val="4"/>
    <w:link w:val="10"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Основной текст 2 Знак"/>
    <w:basedOn w:val="4"/>
    <w:link w:val="9"/>
    <w:semiHidden/>
    <w:qFormat/>
    <w:uiPriority w:val="0"/>
    <w:rPr>
      <w:sz w:val="24"/>
      <w:szCs w:val="24"/>
      <w:lang w:eastAsia="ru-RU"/>
    </w:rPr>
  </w:style>
  <w:style w:type="paragraph" w:customStyle="1" w:styleId="18">
    <w:name w:val="s_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19">
    <w:name w:val="ConsPlusNormal"/>
    <w:qFormat/>
    <w:uiPriority w:val="99"/>
    <w:pPr>
      <w:suppressAutoHyphens/>
      <w:autoSpaceDE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zh-CN" w:bidi="ar-SA"/>
    </w:rPr>
  </w:style>
  <w:style w:type="paragraph" w:customStyle="1" w:styleId="20">
    <w:name w:val="pt-a-000039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21">
    <w:name w:val="pt-a0-000040"/>
    <w:basedOn w:val="4"/>
    <w:qFormat/>
    <w:uiPriority w:val="0"/>
  </w:style>
  <w:style w:type="character" w:customStyle="1" w:styleId="22">
    <w:name w:val="pt-a0-000009"/>
    <w:basedOn w:val="4"/>
    <w:qFormat/>
    <w:uiPriority w:val="0"/>
  </w:style>
  <w:style w:type="character" w:customStyle="1" w:styleId="23">
    <w:name w:val="pt-000031"/>
    <w:basedOn w:val="4"/>
    <w:qFormat/>
    <w:uiPriority w:val="0"/>
  </w:style>
  <w:style w:type="paragraph" w:customStyle="1" w:styleId="24">
    <w:name w:val="pt-a-00004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25">
    <w:name w:val="pt-a0-000037"/>
    <w:basedOn w:val="4"/>
    <w:qFormat/>
    <w:uiPriority w:val="0"/>
  </w:style>
  <w:style w:type="paragraph" w:customStyle="1" w:styleId="26">
    <w:name w:val="pt-a-000042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27">
    <w:name w:val="pt-a0-000043"/>
    <w:basedOn w:val="4"/>
    <w:qFormat/>
    <w:uiPriority w:val="0"/>
  </w:style>
  <w:style w:type="character" w:customStyle="1" w:styleId="28">
    <w:name w:val="pt-a0-000044"/>
    <w:basedOn w:val="4"/>
    <w:qFormat/>
    <w:uiPriority w:val="0"/>
  </w:style>
  <w:style w:type="paragraph" w:customStyle="1" w:styleId="29">
    <w:name w:val="pt-a-000045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pt-a8"/>
    <w:basedOn w:val="4"/>
    <w:qFormat/>
    <w:uiPriority w:val="0"/>
  </w:style>
  <w:style w:type="paragraph" w:customStyle="1" w:styleId="31">
    <w:name w:val="pt-a-000046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32">
    <w:name w:val="pt-consplusnormal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33">
    <w:name w:val="pt-a-000013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34">
    <w:name w:val="pt-000036"/>
    <w:basedOn w:val="4"/>
    <w:qFormat/>
    <w:uiPriority w:val="0"/>
  </w:style>
  <w:style w:type="paragraph" w:customStyle="1" w:styleId="35">
    <w:name w:val="pt-s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36">
    <w:name w:val="pt-a-000047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37">
    <w:name w:val="pt-s1-000048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38">
    <w:name w:val="pt-a-000056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39">
    <w:name w:val="pt-a0-000057"/>
    <w:basedOn w:val="4"/>
    <w:qFormat/>
    <w:uiPriority w:val="0"/>
  </w:style>
  <w:style w:type="paragraph" w:customStyle="1" w:styleId="40">
    <w:name w:val="pt-a-000059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41">
    <w:name w:val="pt-a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42">
    <w:name w:val="pt-000061"/>
    <w:basedOn w:val="4"/>
    <w:qFormat/>
    <w:uiPriority w:val="0"/>
  </w:style>
  <w:style w:type="paragraph" w:customStyle="1" w:styleId="43">
    <w:name w:val="pt-s1-000064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44">
    <w:name w:val="pt-a0-000065"/>
    <w:basedOn w:val="4"/>
    <w:qFormat/>
    <w:uiPriority w:val="0"/>
  </w:style>
  <w:style w:type="character" w:customStyle="1" w:styleId="45">
    <w:name w:val="pt-a0-000066"/>
    <w:basedOn w:val="4"/>
    <w:qFormat/>
    <w:uiPriority w:val="0"/>
  </w:style>
  <w:style w:type="paragraph" w:customStyle="1" w:styleId="46">
    <w:name w:val="pt-consplusnormal-000069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47">
    <w:name w:val="pt-s1-000070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48">
    <w:name w:val="pt-a7-00007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49">
    <w:name w:val="pt-a0-000033"/>
    <w:basedOn w:val="4"/>
    <w:qFormat/>
    <w:uiPriority w:val="0"/>
  </w:style>
  <w:style w:type="character" w:customStyle="1" w:styleId="50">
    <w:name w:val="pt-a0-000074"/>
    <w:basedOn w:val="4"/>
    <w:qFormat/>
    <w:uiPriority w:val="0"/>
  </w:style>
  <w:style w:type="paragraph" w:customStyle="1" w:styleId="51">
    <w:name w:val="pt-s1-000077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52">
    <w:name w:val="pt-000021"/>
    <w:basedOn w:val="4"/>
    <w:qFormat/>
    <w:uiPriority w:val="0"/>
  </w:style>
  <w:style w:type="paragraph" w:customStyle="1" w:styleId="53">
    <w:name w:val="pt-a-00008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54">
    <w:name w:val="pt-s1-000082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55">
    <w:name w:val="pt-000083"/>
    <w:basedOn w:val="4"/>
    <w:qFormat/>
    <w:uiPriority w:val="0"/>
  </w:style>
  <w:style w:type="character" w:customStyle="1" w:styleId="56">
    <w:name w:val="pt-a0-000084"/>
    <w:basedOn w:val="4"/>
    <w:qFormat/>
    <w:uiPriority w:val="0"/>
  </w:style>
  <w:style w:type="paragraph" w:customStyle="1" w:styleId="57">
    <w:name w:val="pt-a-000007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58">
    <w:name w:val="pt-a0"/>
    <w:basedOn w:val="4"/>
    <w:qFormat/>
    <w:uiPriority w:val="0"/>
  </w:style>
  <w:style w:type="character" w:customStyle="1" w:styleId="59">
    <w:name w:val="Текст выноски Знак"/>
    <w:basedOn w:val="4"/>
    <w:link w:val="8"/>
    <w:semiHidden/>
    <w:qFormat/>
    <w:uiPriority w:val="99"/>
    <w:rPr>
      <w:rFonts w:ascii="Tahoma" w:hAnsi="Tahoma" w:eastAsia="Times New Roman" w:cs="Tahoma"/>
      <w:sz w:val="16"/>
      <w:szCs w:val="16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1799</Words>
  <Characters>10255</Characters>
  <Lines>85</Lines>
  <Paragraphs>24</Paragraphs>
  <TotalTime>811</TotalTime>
  <ScaleCrop>false</ScaleCrop>
  <LinksUpToDate>false</LinksUpToDate>
  <CharactersWithSpaces>12030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2022-01-28T06:46:00Z</dcterms:created>
  <dc:creator>Светлана</dc:creator>
  <cp:lastModifiedBy>Светлана</cp:lastModifiedBy>
  <cp:lastPrinted>2025-11-14T09:15:50Z</cp:lastPrinted>
  <dcterms:modified xsi:type="dcterms:W3CDTF">2025-11-14T09:16:35Z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C3CEE5DBE0E74B8AA84013F770B56B93_12</vt:lpwstr>
  </property>
</Properties>
</file>