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3"/>
      </w:tblGrid>
      <w:tr w:rsidR="00904A60" w14:paraId="3CBAEA04" w14:textId="77777777" w:rsidTr="00904A60">
        <w:tc>
          <w:tcPr>
            <w:tcW w:w="4672" w:type="dxa"/>
          </w:tcPr>
          <w:p w14:paraId="283DE3CC" w14:textId="77777777" w:rsidR="00904A60" w:rsidRDefault="00904A60" w:rsidP="00904A60">
            <w:pPr>
              <w:spacing w:line="360" w:lineRule="auto"/>
              <w:jc w:val="both"/>
              <w:rPr>
                <w:rFonts w:ascii="Times New Roman" w:eastAsia="Times New Roman" w:hAnsi="Times New Roman" w:cs="Times New Roman"/>
                <w:bCs/>
                <w:sz w:val="24"/>
                <w:szCs w:val="24"/>
                <w:lang w:eastAsia="ru-RU"/>
              </w:rPr>
            </w:pPr>
          </w:p>
        </w:tc>
        <w:tc>
          <w:tcPr>
            <w:tcW w:w="4673" w:type="dxa"/>
          </w:tcPr>
          <w:p w14:paraId="133BD301" w14:textId="01473046" w:rsidR="00E02FAA" w:rsidRDefault="00904A60" w:rsidP="00E02FAA">
            <w:pPr>
              <w:jc w:val="right"/>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Приложение №</w:t>
            </w:r>
            <w:r w:rsidR="007B0B17">
              <w:rPr>
                <w:rFonts w:ascii="Times New Roman" w:eastAsia="Times New Roman" w:hAnsi="Times New Roman" w:cs="Times New Roman"/>
                <w:bCs/>
                <w:sz w:val="24"/>
                <w:szCs w:val="24"/>
                <w:lang w:eastAsia="ru-RU"/>
              </w:rPr>
              <w:t xml:space="preserve"> 4</w:t>
            </w:r>
            <w:bookmarkStart w:id="0" w:name="_GoBack"/>
            <w:bookmarkEnd w:id="0"/>
          </w:p>
          <w:p w14:paraId="10AE6579" w14:textId="791A87BB" w:rsidR="00904A60" w:rsidRDefault="00904A60" w:rsidP="00E02FAA">
            <w:pPr>
              <w:jc w:val="right"/>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к Учетной политике</w:t>
            </w:r>
          </w:p>
          <w:p w14:paraId="0D7781CA" w14:textId="77777777" w:rsidR="00904A60" w:rsidRDefault="00904A60" w:rsidP="00E02FAA">
            <w:pPr>
              <w:jc w:val="right"/>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для целей бухгалтерского учета</w:t>
            </w:r>
          </w:p>
        </w:tc>
      </w:tr>
    </w:tbl>
    <w:p w14:paraId="69B067CE" w14:textId="77777777" w:rsidR="00904A60" w:rsidRDefault="00904A60" w:rsidP="00904A60">
      <w:pPr>
        <w:shd w:val="clear" w:color="auto" w:fill="FFFFFF"/>
        <w:spacing w:after="0" w:line="360" w:lineRule="auto"/>
        <w:jc w:val="both"/>
        <w:rPr>
          <w:rFonts w:ascii="Times New Roman" w:eastAsia="Times New Roman" w:hAnsi="Times New Roman" w:cs="Times New Roman"/>
          <w:bCs/>
          <w:sz w:val="24"/>
          <w:szCs w:val="24"/>
          <w:lang w:eastAsia="ru-RU"/>
        </w:rPr>
      </w:pPr>
    </w:p>
    <w:p w14:paraId="19C5DC5A" w14:textId="77777777" w:rsidR="00CB2871" w:rsidRPr="000F5F93" w:rsidRDefault="00CB2871" w:rsidP="00904A60">
      <w:pPr>
        <w:shd w:val="clear" w:color="auto" w:fill="FFFFFF"/>
        <w:spacing w:after="0" w:line="360" w:lineRule="auto"/>
        <w:jc w:val="both"/>
        <w:rPr>
          <w:rFonts w:ascii="Times New Roman" w:eastAsia="Times New Roman" w:hAnsi="Times New Roman" w:cs="Times New Roman"/>
          <w:bCs/>
          <w:sz w:val="28"/>
          <w:szCs w:val="28"/>
          <w:lang w:eastAsia="ru-RU"/>
        </w:rPr>
      </w:pPr>
    </w:p>
    <w:p w14:paraId="2F8B2733" w14:textId="77777777" w:rsidR="00904A60" w:rsidRPr="000F5F93" w:rsidRDefault="00904A60" w:rsidP="00904A60">
      <w:pPr>
        <w:shd w:val="clear" w:color="auto" w:fill="FFFFFF"/>
        <w:spacing w:after="0" w:line="360" w:lineRule="auto"/>
        <w:jc w:val="center"/>
        <w:rPr>
          <w:rFonts w:ascii="Times New Roman" w:eastAsia="Times New Roman" w:hAnsi="Times New Roman" w:cs="Times New Roman"/>
          <w:b/>
          <w:bCs/>
          <w:sz w:val="24"/>
          <w:szCs w:val="24"/>
          <w:lang w:eastAsia="ru-RU"/>
        </w:rPr>
      </w:pPr>
      <w:r w:rsidRPr="000F5F93">
        <w:rPr>
          <w:rFonts w:ascii="Times New Roman" w:eastAsia="Times New Roman" w:hAnsi="Times New Roman" w:cs="Times New Roman"/>
          <w:b/>
          <w:bCs/>
          <w:sz w:val="24"/>
          <w:szCs w:val="24"/>
          <w:lang w:eastAsia="ru-RU"/>
        </w:rPr>
        <w:t>Положение о комиссии по поступлению и выбытию активов</w:t>
      </w:r>
    </w:p>
    <w:p w14:paraId="086B8F72" w14:textId="77777777" w:rsidR="00904A60" w:rsidRPr="00904A60" w:rsidRDefault="00904A60" w:rsidP="00904A60">
      <w:pPr>
        <w:shd w:val="clear" w:color="auto" w:fill="FFFFFF"/>
        <w:spacing w:after="0" w:line="360" w:lineRule="auto"/>
        <w:jc w:val="center"/>
        <w:rPr>
          <w:rFonts w:ascii="Times New Roman" w:eastAsia="Times New Roman" w:hAnsi="Times New Roman" w:cs="Times New Roman"/>
          <w:b/>
          <w:sz w:val="24"/>
          <w:szCs w:val="24"/>
          <w:lang w:eastAsia="ru-RU"/>
        </w:rPr>
      </w:pPr>
      <w:r w:rsidRPr="00904A60">
        <w:rPr>
          <w:rFonts w:ascii="Times New Roman" w:eastAsia="Times New Roman" w:hAnsi="Times New Roman" w:cs="Times New Roman"/>
          <w:b/>
          <w:sz w:val="24"/>
          <w:szCs w:val="24"/>
          <w:lang w:eastAsia="ru-RU"/>
        </w:rPr>
        <w:t>1. Общие положения</w:t>
      </w:r>
    </w:p>
    <w:p w14:paraId="216AB992" w14:textId="77777777" w:rsidR="004432D7" w:rsidRPr="004432D7" w:rsidRDefault="004432D7" w:rsidP="000F5F93">
      <w:pPr>
        <w:shd w:val="clear" w:color="auto" w:fill="FFFFFF"/>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1.1. </w:t>
      </w:r>
      <w:r w:rsidRPr="004432D7">
        <w:rPr>
          <w:rFonts w:ascii="Times New Roman" w:eastAsia="Times New Roman" w:hAnsi="Times New Roman" w:cs="Times New Roman"/>
          <w:sz w:val="24"/>
          <w:szCs w:val="24"/>
          <w:lang w:eastAsia="ru-RU"/>
        </w:rPr>
        <w:t>В своей деятельности комиссия руководствуется следующими нормативными правовыми актами:</w:t>
      </w:r>
    </w:p>
    <w:p w14:paraId="165DCF83" w14:textId="77777777" w:rsidR="004432D7" w:rsidRPr="004432D7" w:rsidRDefault="004432D7" w:rsidP="000F5F93">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4432D7">
        <w:rPr>
          <w:rFonts w:ascii="Times New Roman" w:eastAsia="Times New Roman" w:hAnsi="Times New Roman" w:cs="Times New Roman"/>
          <w:sz w:val="24"/>
          <w:szCs w:val="24"/>
          <w:lang w:eastAsia="ru-RU"/>
        </w:rPr>
        <w:t>- Федеральными стандартами бухгалтерского учета для организаций государственного сектора</w:t>
      </w:r>
      <w:r>
        <w:rPr>
          <w:rFonts w:ascii="Times New Roman" w:eastAsia="Times New Roman" w:hAnsi="Times New Roman" w:cs="Times New Roman"/>
          <w:sz w:val="24"/>
          <w:szCs w:val="24"/>
          <w:lang w:eastAsia="ru-RU"/>
        </w:rPr>
        <w:t>;</w:t>
      </w:r>
    </w:p>
    <w:p w14:paraId="27EE9448" w14:textId="6F4AAE5B" w:rsidR="004432D7" w:rsidRPr="004432D7" w:rsidRDefault="000F5F93" w:rsidP="000F5F93">
      <w:pPr>
        <w:shd w:val="clear" w:color="auto" w:fill="FFFFFF"/>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4432D7" w:rsidRPr="004432D7">
        <w:rPr>
          <w:rFonts w:ascii="Times New Roman" w:eastAsia="Times New Roman" w:hAnsi="Times New Roman" w:cs="Times New Roman"/>
          <w:sz w:val="24"/>
          <w:szCs w:val="24"/>
          <w:lang w:eastAsia="ru-RU"/>
        </w:rPr>
        <w:t>- Федера</w:t>
      </w:r>
      <w:r>
        <w:rPr>
          <w:rFonts w:ascii="Times New Roman" w:eastAsia="Times New Roman" w:hAnsi="Times New Roman" w:cs="Times New Roman"/>
          <w:sz w:val="24"/>
          <w:szCs w:val="24"/>
          <w:lang w:eastAsia="ru-RU"/>
        </w:rPr>
        <w:t>льным Законом от 06.12.2011</w:t>
      </w:r>
      <w:r w:rsidR="004432D7" w:rsidRPr="004432D7">
        <w:rPr>
          <w:rFonts w:ascii="Times New Roman" w:eastAsia="Times New Roman" w:hAnsi="Times New Roman" w:cs="Times New Roman"/>
          <w:sz w:val="24"/>
          <w:szCs w:val="24"/>
          <w:lang w:eastAsia="ru-RU"/>
        </w:rPr>
        <w:t xml:space="preserve"> № 402-ФЗ «О бухгалтерском учете»;</w:t>
      </w:r>
    </w:p>
    <w:p w14:paraId="06BB50C5" w14:textId="1F0FBFDD" w:rsidR="004432D7" w:rsidRPr="004432D7" w:rsidRDefault="000F5F93" w:rsidP="000F5F93">
      <w:pPr>
        <w:shd w:val="clear" w:color="auto" w:fill="FFFFFF"/>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4432D7" w:rsidRPr="004432D7">
        <w:rPr>
          <w:rFonts w:ascii="Times New Roman" w:eastAsia="Times New Roman" w:hAnsi="Times New Roman" w:cs="Times New Roman"/>
          <w:sz w:val="24"/>
          <w:szCs w:val="24"/>
          <w:lang w:eastAsia="ru-RU"/>
        </w:rPr>
        <w:t>- Инструкцией по применению Единого плана счетов бухгалтерского учета для органов государственной власти (государственных органов), органов местного самоуправления, органов управления государственными внебюджетными фондами, государственных академий наук, государственных (муниципальных) учреждений, утвержденной Приказом Минфина России от 01.12.2</w:t>
      </w:r>
      <w:r w:rsidR="004432D7">
        <w:rPr>
          <w:rFonts w:ascii="Times New Roman" w:eastAsia="Times New Roman" w:hAnsi="Times New Roman" w:cs="Times New Roman"/>
          <w:sz w:val="24"/>
          <w:szCs w:val="24"/>
          <w:lang w:eastAsia="ru-RU"/>
        </w:rPr>
        <w:t>010 N 157н (далее - Инструкция №</w:t>
      </w:r>
      <w:r w:rsidR="004432D7" w:rsidRPr="004432D7">
        <w:rPr>
          <w:rFonts w:ascii="Times New Roman" w:eastAsia="Times New Roman" w:hAnsi="Times New Roman" w:cs="Times New Roman"/>
          <w:sz w:val="24"/>
          <w:szCs w:val="24"/>
          <w:lang w:eastAsia="ru-RU"/>
        </w:rPr>
        <w:t xml:space="preserve"> 157н);</w:t>
      </w:r>
    </w:p>
    <w:p w14:paraId="0DD95CBA" w14:textId="3A403CDB" w:rsidR="004432D7" w:rsidRPr="000F5F93" w:rsidRDefault="000F5F93" w:rsidP="000F5F93">
      <w:pPr>
        <w:tabs>
          <w:tab w:val="left" w:pos="567"/>
        </w:tabs>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
          <w:sz w:val="24"/>
          <w:szCs w:val="24"/>
          <w:lang w:eastAsia="ru-RU"/>
        </w:rPr>
        <w:t xml:space="preserve">            </w:t>
      </w:r>
      <w:r w:rsidR="00345BCC" w:rsidRPr="00345BCC">
        <w:rPr>
          <w:rFonts w:ascii="Times New Roman" w:eastAsia="Times New Roman" w:hAnsi="Times New Roman" w:cs="Times New Roman"/>
          <w:i/>
          <w:sz w:val="24"/>
          <w:szCs w:val="24"/>
          <w:lang w:eastAsia="ru-RU"/>
        </w:rPr>
        <w:t xml:space="preserve">- </w:t>
      </w:r>
      <w:r w:rsidR="005D1DDC" w:rsidRPr="00345BCC">
        <w:rPr>
          <w:rFonts w:ascii="Times New Roman" w:eastAsia="Times New Roman" w:hAnsi="Times New Roman" w:cs="Times New Roman"/>
          <w:iCs/>
          <w:sz w:val="24"/>
          <w:szCs w:val="24"/>
          <w:lang w:eastAsia="ru-RU"/>
        </w:rPr>
        <w:t>Приказом Министерства финансов Российской Федерации от 06.12.2010 года № 162н «Об утверждении Плана счетов бюджетного учета и Инструкции по его применению» (далее – приказ Минфина России № 162н);</w:t>
      </w:r>
    </w:p>
    <w:p w14:paraId="66C7027E" w14:textId="4D6B608B" w:rsidR="004432D7" w:rsidRDefault="000F5F93" w:rsidP="000F5F93">
      <w:pPr>
        <w:shd w:val="clear" w:color="auto" w:fill="FFFFFF"/>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4432D7" w:rsidRPr="004432D7">
        <w:rPr>
          <w:rFonts w:ascii="Times New Roman" w:eastAsia="Times New Roman" w:hAnsi="Times New Roman" w:cs="Times New Roman"/>
          <w:sz w:val="24"/>
          <w:szCs w:val="24"/>
          <w:lang w:eastAsia="ru-RU"/>
        </w:rPr>
        <w:t xml:space="preserve">- Приказом Минфина России от </w:t>
      </w:r>
      <w:r w:rsidR="002B3313">
        <w:rPr>
          <w:rFonts w:ascii="Times New Roman" w:eastAsia="Times New Roman" w:hAnsi="Times New Roman" w:cs="Times New Roman"/>
          <w:sz w:val="24"/>
          <w:szCs w:val="24"/>
          <w:lang w:eastAsia="ru-RU"/>
        </w:rPr>
        <w:t>30.03.2015 № 52н «</w:t>
      </w:r>
      <w:r w:rsidR="004432D7" w:rsidRPr="004432D7">
        <w:rPr>
          <w:rFonts w:ascii="Times New Roman" w:eastAsia="Times New Roman" w:hAnsi="Times New Roman" w:cs="Times New Roman"/>
          <w:sz w:val="24"/>
          <w:szCs w:val="24"/>
          <w:lang w:eastAsia="ru-RU"/>
        </w:rPr>
        <w:t>Об утверждении форм первичных учетных документов и регистров бухгалтерского учета, применяемых органами государственной власти (государственными органами), органами местного самоуправления, органами управления государственными внебюджетными фондами, государственными (муниципальными) учреждениями, и Методич</w:t>
      </w:r>
      <w:r w:rsidR="002B3313">
        <w:rPr>
          <w:rFonts w:ascii="Times New Roman" w:eastAsia="Times New Roman" w:hAnsi="Times New Roman" w:cs="Times New Roman"/>
          <w:sz w:val="24"/>
          <w:szCs w:val="24"/>
          <w:lang w:eastAsia="ru-RU"/>
        </w:rPr>
        <w:t>еских указаний по их применению»</w:t>
      </w:r>
      <w:r w:rsidR="004432D7" w:rsidRPr="004432D7">
        <w:rPr>
          <w:rFonts w:ascii="Times New Roman" w:eastAsia="Times New Roman" w:hAnsi="Times New Roman" w:cs="Times New Roman"/>
          <w:sz w:val="24"/>
          <w:szCs w:val="24"/>
          <w:lang w:eastAsia="ru-RU"/>
        </w:rPr>
        <w:t>;</w:t>
      </w:r>
    </w:p>
    <w:p w14:paraId="11B4B2C0" w14:textId="77777777" w:rsidR="000F5F93" w:rsidRDefault="000F5F93" w:rsidP="000F5F93">
      <w:pPr>
        <w:tabs>
          <w:tab w:val="left" w:pos="567"/>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345BCC" w:rsidRPr="00345BCC">
        <w:rPr>
          <w:rFonts w:ascii="Times New Roman" w:eastAsia="Times New Roman" w:hAnsi="Times New Roman" w:cs="Times New Roman"/>
          <w:sz w:val="24"/>
          <w:szCs w:val="24"/>
          <w:lang w:eastAsia="ru-RU"/>
        </w:rPr>
        <w:t>- Приказом Министерства финансов Российской Федерации от 15.04.2021 № 61н «Об утверждении унифицированных форм электронных документов бухгалтерского учета, применяемых при ведении бюджетного учета, бухгалтерского учета государственных (муниципальных) учреждений, и методических указаний по их формированию и применению»;</w:t>
      </w:r>
    </w:p>
    <w:p w14:paraId="7367D08B" w14:textId="4106AFF8" w:rsidR="00345BCC" w:rsidRPr="00345BCC" w:rsidRDefault="000F5F93" w:rsidP="000F5F93">
      <w:pPr>
        <w:tabs>
          <w:tab w:val="left" w:pos="567"/>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 </w:t>
      </w:r>
      <w:r w:rsidR="00345BCC" w:rsidRPr="00345BCC">
        <w:rPr>
          <w:rFonts w:ascii="Times New Roman" w:eastAsia="Times New Roman" w:hAnsi="Times New Roman" w:cs="Times New Roman"/>
          <w:sz w:val="24"/>
          <w:szCs w:val="24"/>
          <w:lang w:eastAsia="ru-RU"/>
        </w:rPr>
        <w:t>Приказом Министерства финансов Российской Федерации от 30.09.2021 № 142н «О внесении изменений в приложения № 1-5 к приказу Министерства финансов Российской Федерации от 15.04.2021г. № 61н «Об утверждении унифицированных форм электронных документов бухгалтерского учета, применяемых при ведении бюджетного учета, бухгалтерского учета государственных (муниципальных) учреждений, и методических указаний по их формированию и применению»;</w:t>
      </w:r>
    </w:p>
    <w:p w14:paraId="2DEC003D" w14:textId="3899A219" w:rsidR="00904A60" w:rsidRDefault="000F5F93" w:rsidP="000F5F93">
      <w:pPr>
        <w:shd w:val="clear" w:color="auto" w:fill="FFFFFF"/>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4432D7" w:rsidRPr="004432D7">
        <w:rPr>
          <w:rFonts w:ascii="Times New Roman" w:eastAsia="Times New Roman" w:hAnsi="Times New Roman" w:cs="Times New Roman"/>
          <w:sz w:val="24"/>
          <w:szCs w:val="24"/>
          <w:lang w:eastAsia="ru-RU"/>
        </w:rPr>
        <w:t>- иными нормативными правовыми актами, регламентирующими порядок поступления, выбытия, передачи, внутреннего перемещения, реализации основных средств, нематериальных активов, материальных запасов, являющихся государственной собственностью.</w:t>
      </w:r>
    </w:p>
    <w:p w14:paraId="14199D9E" w14:textId="2231E6E6" w:rsidR="00DA5DDE" w:rsidRDefault="00DA5DDE" w:rsidP="000F5F93">
      <w:pPr>
        <w:shd w:val="clear" w:color="auto" w:fill="FFFFFF"/>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1.2. </w:t>
      </w:r>
      <w:r w:rsidRPr="00DA5DDE">
        <w:rPr>
          <w:rFonts w:ascii="Times New Roman" w:eastAsia="Times New Roman" w:hAnsi="Times New Roman" w:cs="Times New Roman"/>
          <w:sz w:val="24"/>
          <w:szCs w:val="24"/>
          <w:lang w:eastAsia="ru-RU"/>
        </w:rPr>
        <w:t xml:space="preserve">Комиссия является коллегиальным органом. В ее состав включаются не менее </w:t>
      </w:r>
      <w:r w:rsidR="00B06FE7" w:rsidRPr="00B06FE7">
        <w:rPr>
          <w:rFonts w:ascii="Times New Roman" w:eastAsia="Times New Roman" w:hAnsi="Times New Roman" w:cs="Times New Roman"/>
          <w:sz w:val="24"/>
          <w:szCs w:val="24"/>
          <w:lang w:eastAsia="ru-RU"/>
        </w:rPr>
        <w:t>двух</w:t>
      </w:r>
      <w:r w:rsidRPr="00DA5DDE">
        <w:rPr>
          <w:rFonts w:ascii="Times New Roman" w:eastAsia="Times New Roman" w:hAnsi="Times New Roman" w:cs="Times New Roman"/>
          <w:sz w:val="24"/>
          <w:szCs w:val="24"/>
          <w:lang w:eastAsia="ru-RU"/>
        </w:rPr>
        <w:t xml:space="preserve"> человек (члены комиссии) и председатель, который осуществляет общее руководство деятельностью комиссии, обеспечивает коллегиальность в обсуждении спорных вопросов, распределяет обязанности и дает поручения членам комиссии.</w:t>
      </w:r>
    </w:p>
    <w:p w14:paraId="51D1EE57" w14:textId="7777F40F" w:rsidR="00330381" w:rsidRDefault="00904A60" w:rsidP="000F5F93">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904A60">
        <w:rPr>
          <w:rFonts w:ascii="Times New Roman" w:eastAsia="Times New Roman" w:hAnsi="Times New Roman" w:cs="Times New Roman"/>
          <w:sz w:val="24"/>
          <w:szCs w:val="24"/>
          <w:lang w:eastAsia="ru-RU"/>
        </w:rPr>
        <w:t>1</w:t>
      </w:r>
      <w:r w:rsidR="00F506F3">
        <w:rPr>
          <w:rFonts w:ascii="Times New Roman" w:eastAsia="Times New Roman" w:hAnsi="Times New Roman" w:cs="Times New Roman"/>
          <w:sz w:val="24"/>
          <w:szCs w:val="24"/>
          <w:lang w:eastAsia="ru-RU"/>
        </w:rPr>
        <w:t>.3</w:t>
      </w:r>
      <w:r w:rsidR="00330381">
        <w:rPr>
          <w:rFonts w:ascii="Times New Roman" w:eastAsia="Times New Roman" w:hAnsi="Times New Roman" w:cs="Times New Roman"/>
          <w:sz w:val="24"/>
          <w:szCs w:val="24"/>
          <w:lang w:eastAsia="ru-RU"/>
        </w:rPr>
        <w:t xml:space="preserve">. </w:t>
      </w:r>
      <w:r w:rsidRPr="00904A60">
        <w:rPr>
          <w:rFonts w:ascii="Times New Roman" w:eastAsia="Times New Roman" w:hAnsi="Times New Roman" w:cs="Times New Roman"/>
          <w:sz w:val="24"/>
          <w:szCs w:val="24"/>
          <w:lang w:eastAsia="ru-RU"/>
        </w:rPr>
        <w:t>Персональн</w:t>
      </w:r>
      <w:r w:rsidR="00330381">
        <w:rPr>
          <w:rFonts w:ascii="Times New Roman" w:eastAsia="Times New Roman" w:hAnsi="Times New Roman" w:cs="Times New Roman"/>
          <w:sz w:val="24"/>
          <w:szCs w:val="24"/>
          <w:lang w:eastAsia="ru-RU"/>
        </w:rPr>
        <w:t>ый состав комисси</w:t>
      </w:r>
      <w:r w:rsidR="000F5F93">
        <w:rPr>
          <w:rFonts w:ascii="Times New Roman" w:eastAsia="Times New Roman" w:hAnsi="Times New Roman" w:cs="Times New Roman"/>
          <w:sz w:val="24"/>
          <w:szCs w:val="24"/>
          <w:lang w:eastAsia="ru-RU"/>
        </w:rPr>
        <w:t>и утверждается расоряжением</w:t>
      </w:r>
      <w:r w:rsidR="00330381">
        <w:rPr>
          <w:rFonts w:ascii="Times New Roman" w:eastAsia="Times New Roman" w:hAnsi="Times New Roman" w:cs="Times New Roman"/>
          <w:sz w:val="24"/>
          <w:szCs w:val="24"/>
          <w:lang w:eastAsia="ru-RU"/>
        </w:rPr>
        <w:t xml:space="preserve"> руководителя учреждения.</w:t>
      </w:r>
    </w:p>
    <w:p w14:paraId="4B23E3D0" w14:textId="22A615F2" w:rsidR="00F506F3" w:rsidRDefault="00F506F3" w:rsidP="000F5F93">
      <w:pPr>
        <w:shd w:val="clear" w:color="auto" w:fill="FFFFFF"/>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r w:rsidRPr="00F506F3">
        <w:rPr>
          <w:rFonts w:ascii="Times New Roman" w:eastAsia="Times New Roman" w:hAnsi="Times New Roman" w:cs="Times New Roman"/>
          <w:sz w:val="24"/>
          <w:szCs w:val="24"/>
          <w:lang w:eastAsia="ru-RU"/>
        </w:rPr>
        <w:t>. При отсутствии работников учреждения, обладающих специальными знаниями, для участия в заседаниях комиссии могут приглашаться эксперты</w:t>
      </w:r>
      <w:r w:rsidR="00B06FE7">
        <w:rPr>
          <w:rFonts w:ascii="Times New Roman" w:eastAsia="Times New Roman" w:hAnsi="Times New Roman" w:cs="Times New Roman"/>
          <w:sz w:val="24"/>
          <w:szCs w:val="24"/>
          <w:lang w:eastAsia="ru-RU"/>
        </w:rPr>
        <w:t xml:space="preserve">. </w:t>
      </w:r>
      <w:r w:rsidRPr="00F506F3">
        <w:rPr>
          <w:rFonts w:ascii="Times New Roman" w:eastAsia="Times New Roman" w:hAnsi="Times New Roman" w:cs="Times New Roman"/>
          <w:sz w:val="24"/>
          <w:szCs w:val="24"/>
          <w:lang w:eastAsia="ru-RU"/>
        </w:rPr>
        <w:t xml:space="preserve">Экспертом </w:t>
      </w:r>
      <w:r w:rsidRPr="00F506F3">
        <w:rPr>
          <w:rFonts w:ascii="Times New Roman" w:eastAsia="Times New Roman" w:hAnsi="Times New Roman" w:cs="Times New Roman"/>
          <w:sz w:val="24"/>
          <w:szCs w:val="24"/>
          <w:lang w:eastAsia="ru-RU"/>
        </w:rPr>
        <w:lastRenderedPageBreak/>
        <w:t>не может быть материально ответственное лицо учреждения, на которое возложена ответственность за материальные ценности, в отношении которых принимается решение о списании.</w:t>
      </w:r>
    </w:p>
    <w:p w14:paraId="7BD75600" w14:textId="3F9EED2B" w:rsidR="003512A8" w:rsidRDefault="003512A8" w:rsidP="000F5F93">
      <w:pPr>
        <w:shd w:val="clear" w:color="auto" w:fill="FFFFFF"/>
        <w:tabs>
          <w:tab w:val="left" w:pos="1134"/>
        </w:tabs>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 В рамках своих полномочий Комиссия принимает решения</w:t>
      </w:r>
      <w:r w:rsidR="00B06FE7">
        <w:rPr>
          <w:rFonts w:ascii="Times New Roman" w:eastAsia="Times New Roman" w:hAnsi="Times New Roman" w:cs="Times New Roman"/>
          <w:sz w:val="24"/>
          <w:szCs w:val="24"/>
          <w:lang w:eastAsia="ru-RU"/>
        </w:rPr>
        <w:t>:</w:t>
      </w:r>
    </w:p>
    <w:p w14:paraId="0F0B3D28" w14:textId="77777777" w:rsidR="003512A8" w:rsidRPr="00A33637" w:rsidRDefault="003512A8" w:rsidP="000F5F93">
      <w:pPr>
        <w:pStyle w:val="ad"/>
        <w:numPr>
          <w:ilvl w:val="0"/>
          <w:numId w:val="1"/>
        </w:numPr>
        <w:shd w:val="clear" w:color="auto" w:fill="FFFFFF"/>
        <w:tabs>
          <w:tab w:val="left" w:pos="1134"/>
        </w:tabs>
        <w:spacing w:after="0" w:line="240" w:lineRule="auto"/>
        <w:ind w:left="0" w:firstLine="709"/>
        <w:jc w:val="both"/>
        <w:rPr>
          <w:rFonts w:ascii="Times New Roman" w:eastAsia="Times New Roman" w:hAnsi="Times New Roman" w:cs="Times New Roman"/>
          <w:sz w:val="24"/>
          <w:szCs w:val="24"/>
          <w:lang w:eastAsia="ru-RU"/>
        </w:rPr>
      </w:pPr>
      <w:r w:rsidRPr="00A33637">
        <w:rPr>
          <w:rFonts w:ascii="Times New Roman" w:eastAsia="Times New Roman" w:hAnsi="Times New Roman" w:cs="Times New Roman"/>
          <w:sz w:val="24"/>
          <w:szCs w:val="24"/>
          <w:lang w:eastAsia="ru-RU"/>
        </w:rPr>
        <w:t>об отнесении материальных ценностей к соответствующим видам нефинансовых активов (основным средства или материальным запасам);</w:t>
      </w:r>
    </w:p>
    <w:p w14:paraId="3D35E473" w14:textId="77777777" w:rsidR="003512A8" w:rsidRPr="00A33637" w:rsidRDefault="003512A8" w:rsidP="000F5F93">
      <w:pPr>
        <w:pStyle w:val="ad"/>
        <w:numPr>
          <w:ilvl w:val="0"/>
          <w:numId w:val="1"/>
        </w:numPr>
        <w:shd w:val="clear" w:color="auto" w:fill="FFFFFF"/>
        <w:tabs>
          <w:tab w:val="left" w:pos="1134"/>
        </w:tabs>
        <w:spacing w:after="0" w:line="240" w:lineRule="auto"/>
        <w:ind w:left="0" w:firstLine="709"/>
        <w:jc w:val="both"/>
        <w:rPr>
          <w:rFonts w:ascii="Times New Roman" w:eastAsia="Times New Roman" w:hAnsi="Times New Roman" w:cs="Times New Roman"/>
          <w:sz w:val="24"/>
          <w:szCs w:val="24"/>
          <w:lang w:eastAsia="ru-RU"/>
        </w:rPr>
      </w:pPr>
      <w:r w:rsidRPr="00A33637">
        <w:rPr>
          <w:rFonts w:ascii="Times New Roman" w:eastAsia="Times New Roman" w:hAnsi="Times New Roman" w:cs="Times New Roman"/>
          <w:sz w:val="24"/>
          <w:szCs w:val="24"/>
          <w:lang w:eastAsia="ru-RU"/>
        </w:rPr>
        <w:t>об определении группы аналити</w:t>
      </w:r>
      <w:r>
        <w:rPr>
          <w:rFonts w:ascii="Times New Roman" w:eastAsia="Times New Roman" w:hAnsi="Times New Roman" w:cs="Times New Roman"/>
          <w:sz w:val="24"/>
          <w:szCs w:val="24"/>
          <w:lang w:eastAsia="ru-RU"/>
        </w:rPr>
        <w:t>ческого учета, кодов по ОКОФ</w:t>
      </w:r>
      <w:r w:rsidRPr="00A33637">
        <w:rPr>
          <w:rFonts w:ascii="Times New Roman" w:eastAsia="Times New Roman" w:hAnsi="Times New Roman" w:cs="Times New Roman"/>
          <w:sz w:val="24"/>
          <w:szCs w:val="24"/>
          <w:lang w:eastAsia="ru-RU"/>
        </w:rPr>
        <w:t>;</w:t>
      </w:r>
    </w:p>
    <w:p w14:paraId="5789DD1A" w14:textId="77777777" w:rsidR="003512A8" w:rsidRPr="00A33637" w:rsidRDefault="003512A8" w:rsidP="000F5F93">
      <w:pPr>
        <w:pStyle w:val="ad"/>
        <w:numPr>
          <w:ilvl w:val="0"/>
          <w:numId w:val="1"/>
        </w:numPr>
        <w:shd w:val="clear" w:color="auto" w:fill="FFFFFF"/>
        <w:tabs>
          <w:tab w:val="left" w:pos="1134"/>
        </w:tabs>
        <w:spacing w:after="0" w:line="240" w:lineRule="auto"/>
        <w:ind w:left="0" w:firstLine="709"/>
        <w:jc w:val="both"/>
        <w:rPr>
          <w:rFonts w:ascii="Times New Roman" w:eastAsia="Times New Roman" w:hAnsi="Times New Roman" w:cs="Times New Roman"/>
          <w:sz w:val="24"/>
          <w:szCs w:val="24"/>
          <w:lang w:eastAsia="ru-RU"/>
        </w:rPr>
      </w:pPr>
      <w:r w:rsidRPr="00A33637">
        <w:rPr>
          <w:rFonts w:ascii="Times New Roman" w:eastAsia="Times New Roman" w:hAnsi="Times New Roman" w:cs="Times New Roman"/>
          <w:sz w:val="24"/>
          <w:szCs w:val="24"/>
          <w:lang w:eastAsia="ru-RU"/>
        </w:rPr>
        <w:t>об изменении стоимости основных средств и срока их полезного использования в случаях изменения первоначально принятых нормативных показателей функционирования объекта основных средств, в том числе в результате проведенной достройки, дооборудования, реконструкции или модернизации;</w:t>
      </w:r>
    </w:p>
    <w:p w14:paraId="5EF419AB" w14:textId="77777777" w:rsidR="003512A8" w:rsidRPr="00A33637" w:rsidRDefault="003512A8" w:rsidP="000F5F93">
      <w:pPr>
        <w:pStyle w:val="ad"/>
        <w:numPr>
          <w:ilvl w:val="0"/>
          <w:numId w:val="1"/>
        </w:numPr>
        <w:shd w:val="clear" w:color="auto" w:fill="FFFFFF"/>
        <w:tabs>
          <w:tab w:val="left" w:pos="1134"/>
        </w:tabs>
        <w:spacing w:after="0" w:line="240" w:lineRule="auto"/>
        <w:ind w:left="0" w:firstLine="709"/>
        <w:jc w:val="both"/>
        <w:rPr>
          <w:rFonts w:ascii="Times New Roman" w:eastAsia="Times New Roman" w:hAnsi="Times New Roman" w:cs="Times New Roman"/>
          <w:sz w:val="24"/>
          <w:szCs w:val="24"/>
          <w:lang w:eastAsia="ru-RU"/>
        </w:rPr>
      </w:pPr>
      <w:r w:rsidRPr="00A33637">
        <w:rPr>
          <w:rFonts w:ascii="Times New Roman" w:eastAsia="Times New Roman" w:hAnsi="Times New Roman" w:cs="Times New Roman"/>
          <w:sz w:val="24"/>
          <w:szCs w:val="24"/>
          <w:lang w:eastAsia="ru-RU"/>
        </w:rPr>
        <w:t>об изъятии и передаче ответственному лицу из списываемых основных средств пригодных узлов, деталей, конструкций и материалов, драгоценных металлов и камней, цветных металлов и о постановке их на учет;</w:t>
      </w:r>
    </w:p>
    <w:p w14:paraId="55898C30" w14:textId="77777777" w:rsidR="003512A8" w:rsidRPr="00A33637" w:rsidRDefault="003512A8" w:rsidP="000F5F93">
      <w:pPr>
        <w:pStyle w:val="ad"/>
        <w:numPr>
          <w:ilvl w:val="0"/>
          <w:numId w:val="1"/>
        </w:numPr>
        <w:shd w:val="clear" w:color="auto" w:fill="FFFFFF"/>
        <w:tabs>
          <w:tab w:val="left" w:pos="1134"/>
        </w:tabs>
        <w:spacing w:after="0" w:line="240" w:lineRule="auto"/>
        <w:ind w:left="0" w:firstLine="709"/>
        <w:jc w:val="both"/>
        <w:rPr>
          <w:rFonts w:ascii="Times New Roman" w:eastAsia="Times New Roman" w:hAnsi="Times New Roman" w:cs="Times New Roman"/>
          <w:sz w:val="24"/>
          <w:szCs w:val="24"/>
          <w:lang w:eastAsia="ru-RU"/>
        </w:rPr>
      </w:pPr>
      <w:r w:rsidRPr="00A33637">
        <w:rPr>
          <w:rFonts w:ascii="Times New Roman" w:eastAsia="Times New Roman" w:hAnsi="Times New Roman" w:cs="Times New Roman"/>
          <w:sz w:val="24"/>
          <w:szCs w:val="24"/>
          <w:lang w:eastAsia="ru-RU"/>
        </w:rPr>
        <w:t>об определении текущей оценочной стоимости объектов нефинансовых активов, выявленных при инвентаризации в виде излишков, а также полученных безвозмездно от юридических и (или) физических лиц;</w:t>
      </w:r>
    </w:p>
    <w:p w14:paraId="18D3E9D4" w14:textId="77777777" w:rsidR="003512A8" w:rsidRPr="00A33637" w:rsidRDefault="003512A8" w:rsidP="000F5F93">
      <w:pPr>
        <w:pStyle w:val="ad"/>
        <w:numPr>
          <w:ilvl w:val="0"/>
          <w:numId w:val="1"/>
        </w:numPr>
        <w:shd w:val="clear" w:color="auto" w:fill="FFFFFF"/>
        <w:tabs>
          <w:tab w:val="left" w:pos="1134"/>
        </w:tabs>
        <w:spacing w:after="0" w:line="240" w:lineRule="auto"/>
        <w:ind w:left="0" w:firstLine="709"/>
        <w:jc w:val="both"/>
        <w:rPr>
          <w:rFonts w:ascii="Times New Roman" w:eastAsia="Times New Roman" w:hAnsi="Times New Roman" w:cs="Times New Roman"/>
          <w:sz w:val="24"/>
          <w:szCs w:val="24"/>
          <w:lang w:eastAsia="ru-RU"/>
        </w:rPr>
      </w:pPr>
      <w:r w:rsidRPr="00A33637">
        <w:rPr>
          <w:rFonts w:ascii="Times New Roman" w:eastAsia="Times New Roman" w:hAnsi="Times New Roman" w:cs="Times New Roman"/>
          <w:sz w:val="24"/>
          <w:szCs w:val="24"/>
          <w:lang w:eastAsia="ru-RU"/>
        </w:rPr>
        <w:t>о сроке полезного использования поступающих в учреждение основных средств и нематериальных активов;</w:t>
      </w:r>
    </w:p>
    <w:p w14:paraId="14BE1C12" w14:textId="77777777" w:rsidR="003512A8" w:rsidRPr="00A33637" w:rsidRDefault="003512A8" w:rsidP="000F5F93">
      <w:pPr>
        <w:pStyle w:val="ad"/>
        <w:numPr>
          <w:ilvl w:val="0"/>
          <w:numId w:val="1"/>
        </w:numPr>
        <w:shd w:val="clear" w:color="auto" w:fill="FFFFFF"/>
        <w:tabs>
          <w:tab w:val="left" w:pos="1134"/>
        </w:tabs>
        <w:spacing w:after="0" w:line="240" w:lineRule="auto"/>
        <w:ind w:left="0" w:firstLine="709"/>
        <w:jc w:val="both"/>
        <w:rPr>
          <w:rFonts w:ascii="Times New Roman" w:eastAsia="Times New Roman" w:hAnsi="Times New Roman" w:cs="Times New Roman"/>
          <w:sz w:val="24"/>
          <w:szCs w:val="24"/>
          <w:lang w:eastAsia="ru-RU"/>
        </w:rPr>
      </w:pPr>
      <w:r w:rsidRPr="00A33637">
        <w:rPr>
          <w:rFonts w:ascii="Times New Roman" w:eastAsia="Times New Roman" w:hAnsi="Times New Roman" w:cs="Times New Roman"/>
          <w:sz w:val="24"/>
          <w:szCs w:val="24"/>
          <w:lang w:eastAsia="ru-RU"/>
        </w:rPr>
        <w:t>о первоначальной (фактической) стоимости принимаемых к учету основных средств, нематериальных активов, материальных запасов;</w:t>
      </w:r>
    </w:p>
    <w:p w14:paraId="5C479EE7" w14:textId="77777777" w:rsidR="003512A8" w:rsidRPr="00A33637" w:rsidRDefault="003512A8" w:rsidP="000F5F93">
      <w:pPr>
        <w:pStyle w:val="ad"/>
        <w:numPr>
          <w:ilvl w:val="0"/>
          <w:numId w:val="1"/>
        </w:numPr>
        <w:shd w:val="clear" w:color="auto" w:fill="FFFFFF"/>
        <w:tabs>
          <w:tab w:val="left" w:pos="1134"/>
        </w:tabs>
        <w:spacing w:after="0" w:line="240" w:lineRule="auto"/>
        <w:ind w:left="0" w:firstLine="709"/>
        <w:jc w:val="both"/>
        <w:rPr>
          <w:rFonts w:ascii="Times New Roman" w:eastAsia="Times New Roman" w:hAnsi="Times New Roman" w:cs="Times New Roman"/>
          <w:sz w:val="24"/>
          <w:szCs w:val="24"/>
          <w:lang w:eastAsia="ru-RU"/>
        </w:rPr>
      </w:pPr>
      <w:r w:rsidRPr="00A33637">
        <w:rPr>
          <w:rFonts w:ascii="Times New Roman" w:eastAsia="Times New Roman" w:hAnsi="Times New Roman" w:cs="Times New Roman"/>
          <w:sz w:val="24"/>
          <w:szCs w:val="24"/>
          <w:lang w:eastAsia="ru-RU"/>
        </w:rPr>
        <w:t>о принятии к учету поступивших основных средств, нематериальных активов с оформлением соответствующих первичных учетных документов, в том числе малоценных объектов движимого имущества, учитываемых на забалансовом учете;</w:t>
      </w:r>
    </w:p>
    <w:p w14:paraId="42A7DEE2" w14:textId="77777777" w:rsidR="003512A8" w:rsidRPr="00A33637" w:rsidRDefault="003512A8" w:rsidP="000F5F93">
      <w:pPr>
        <w:pStyle w:val="ad"/>
        <w:numPr>
          <w:ilvl w:val="0"/>
          <w:numId w:val="1"/>
        </w:numPr>
        <w:shd w:val="clear" w:color="auto" w:fill="FFFFFF"/>
        <w:tabs>
          <w:tab w:val="left" w:pos="1134"/>
        </w:tabs>
        <w:spacing w:after="0" w:line="240" w:lineRule="auto"/>
        <w:ind w:left="0" w:firstLine="709"/>
        <w:jc w:val="both"/>
        <w:rPr>
          <w:rFonts w:ascii="Times New Roman" w:eastAsia="Times New Roman" w:hAnsi="Times New Roman" w:cs="Times New Roman"/>
          <w:sz w:val="24"/>
          <w:szCs w:val="24"/>
          <w:lang w:eastAsia="ru-RU"/>
        </w:rPr>
      </w:pPr>
      <w:r w:rsidRPr="00A33637">
        <w:rPr>
          <w:rFonts w:ascii="Times New Roman" w:eastAsia="Times New Roman" w:hAnsi="Times New Roman" w:cs="Times New Roman"/>
          <w:sz w:val="24"/>
          <w:szCs w:val="24"/>
          <w:lang w:eastAsia="ru-RU"/>
        </w:rPr>
        <w:t>о присвоении инвентарных номеров объектам имущества;</w:t>
      </w:r>
    </w:p>
    <w:p w14:paraId="3D1E4B36" w14:textId="77777777" w:rsidR="003512A8" w:rsidRPr="00A33637" w:rsidRDefault="003512A8" w:rsidP="000F5F93">
      <w:pPr>
        <w:pStyle w:val="ad"/>
        <w:numPr>
          <w:ilvl w:val="0"/>
          <w:numId w:val="1"/>
        </w:numPr>
        <w:shd w:val="clear" w:color="auto" w:fill="FFFFFF"/>
        <w:tabs>
          <w:tab w:val="left" w:pos="1134"/>
        </w:tabs>
        <w:spacing w:after="0" w:line="240" w:lineRule="auto"/>
        <w:ind w:left="0" w:firstLine="709"/>
        <w:jc w:val="both"/>
        <w:rPr>
          <w:rFonts w:ascii="Times New Roman" w:eastAsia="Times New Roman" w:hAnsi="Times New Roman" w:cs="Times New Roman"/>
          <w:sz w:val="24"/>
          <w:szCs w:val="24"/>
          <w:lang w:eastAsia="ru-RU"/>
        </w:rPr>
      </w:pPr>
      <w:r w:rsidRPr="00A33637">
        <w:rPr>
          <w:rFonts w:ascii="Times New Roman" w:eastAsia="Times New Roman" w:hAnsi="Times New Roman" w:cs="Times New Roman"/>
          <w:sz w:val="24"/>
          <w:szCs w:val="24"/>
          <w:lang w:eastAsia="ru-RU"/>
        </w:rPr>
        <w:t>о целесообразности (пригодности) дальнейшего использования основных средств и нематериальных активов, возможности и эффективности их восстановления;</w:t>
      </w:r>
    </w:p>
    <w:p w14:paraId="4E38188E" w14:textId="77777777" w:rsidR="003512A8" w:rsidRPr="00A33637" w:rsidRDefault="003512A8" w:rsidP="000F5F93">
      <w:pPr>
        <w:pStyle w:val="ad"/>
        <w:numPr>
          <w:ilvl w:val="0"/>
          <w:numId w:val="1"/>
        </w:numPr>
        <w:shd w:val="clear" w:color="auto" w:fill="FFFFFF"/>
        <w:tabs>
          <w:tab w:val="left" w:pos="1134"/>
        </w:tabs>
        <w:spacing w:after="0" w:line="240" w:lineRule="auto"/>
        <w:ind w:left="0" w:firstLine="709"/>
        <w:jc w:val="both"/>
        <w:rPr>
          <w:rFonts w:ascii="Times New Roman" w:eastAsia="Times New Roman" w:hAnsi="Times New Roman" w:cs="Times New Roman"/>
          <w:sz w:val="24"/>
          <w:szCs w:val="24"/>
          <w:lang w:eastAsia="ru-RU"/>
        </w:rPr>
      </w:pPr>
      <w:r w:rsidRPr="00A33637">
        <w:rPr>
          <w:rFonts w:ascii="Times New Roman" w:eastAsia="Times New Roman" w:hAnsi="Times New Roman" w:cs="Times New Roman"/>
          <w:sz w:val="24"/>
          <w:szCs w:val="24"/>
          <w:lang w:eastAsia="ru-RU"/>
        </w:rPr>
        <w:t>о списании (выбытии) основных средств, нематериальных активов в установленном порядке;</w:t>
      </w:r>
    </w:p>
    <w:p w14:paraId="5912D36E" w14:textId="77777777" w:rsidR="003512A8" w:rsidRPr="00A33637" w:rsidRDefault="003512A8" w:rsidP="000F5F93">
      <w:pPr>
        <w:pStyle w:val="ad"/>
        <w:numPr>
          <w:ilvl w:val="0"/>
          <w:numId w:val="1"/>
        </w:numPr>
        <w:shd w:val="clear" w:color="auto" w:fill="FFFFFF"/>
        <w:tabs>
          <w:tab w:val="left" w:pos="1134"/>
        </w:tabs>
        <w:spacing w:after="0" w:line="240" w:lineRule="auto"/>
        <w:ind w:left="0" w:firstLine="709"/>
        <w:jc w:val="both"/>
        <w:rPr>
          <w:rFonts w:ascii="Times New Roman" w:eastAsia="Times New Roman" w:hAnsi="Times New Roman" w:cs="Times New Roman"/>
          <w:sz w:val="24"/>
          <w:szCs w:val="24"/>
          <w:lang w:eastAsia="ru-RU"/>
        </w:rPr>
      </w:pPr>
      <w:r w:rsidRPr="00A33637">
        <w:rPr>
          <w:rFonts w:ascii="Times New Roman" w:eastAsia="Times New Roman" w:hAnsi="Times New Roman" w:cs="Times New Roman"/>
          <w:sz w:val="24"/>
          <w:szCs w:val="24"/>
          <w:lang w:eastAsia="ru-RU"/>
        </w:rPr>
        <w:t>о возможности использования отдельных узлов, деталей, конструкций и материалов от выбывающих основных средств и об определении их первоначальной стоимости;</w:t>
      </w:r>
    </w:p>
    <w:p w14:paraId="4246069E" w14:textId="77777777" w:rsidR="003512A8" w:rsidRPr="00A33637" w:rsidRDefault="003512A8" w:rsidP="000F5F93">
      <w:pPr>
        <w:pStyle w:val="ad"/>
        <w:numPr>
          <w:ilvl w:val="0"/>
          <w:numId w:val="1"/>
        </w:numPr>
        <w:shd w:val="clear" w:color="auto" w:fill="FFFFFF"/>
        <w:tabs>
          <w:tab w:val="left" w:pos="1134"/>
        </w:tabs>
        <w:spacing w:after="0" w:line="240" w:lineRule="auto"/>
        <w:ind w:left="0" w:firstLine="709"/>
        <w:jc w:val="both"/>
        <w:rPr>
          <w:rFonts w:ascii="Times New Roman" w:eastAsia="Times New Roman" w:hAnsi="Times New Roman" w:cs="Times New Roman"/>
          <w:sz w:val="24"/>
          <w:szCs w:val="24"/>
          <w:lang w:eastAsia="ru-RU"/>
        </w:rPr>
      </w:pPr>
      <w:r w:rsidRPr="00A33637">
        <w:rPr>
          <w:rFonts w:ascii="Times New Roman" w:eastAsia="Times New Roman" w:hAnsi="Times New Roman" w:cs="Times New Roman"/>
          <w:sz w:val="24"/>
          <w:szCs w:val="24"/>
          <w:lang w:eastAsia="ru-RU"/>
        </w:rPr>
        <w:t>о списании (выбытии) материальных запасов, за исключением выбытия в результате их потребления на нужды учреждения, с оформлением соответствующих первичных учетных документов;</w:t>
      </w:r>
    </w:p>
    <w:p w14:paraId="1378A535" w14:textId="77777777" w:rsidR="003512A8" w:rsidRPr="00A33637" w:rsidRDefault="003512A8" w:rsidP="000F5F93">
      <w:pPr>
        <w:pStyle w:val="ad"/>
        <w:numPr>
          <w:ilvl w:val="0"/>
          <w:numId w:val="1"/>
        </w:numPr>
        <w:shd w:val="clear" w:color="auto" w:fill="FFFFFF"/>
        <w:tabs>
          <w:tab w:val="left" w:pos="1134"/>
        </w:tabs>
        <w:spacing w:after="0" w:line="240" w:lineRule="auto"/>
        <w:ind w:left="0" w:firstLine="709"/>
        <w:jc w:val="both"/>
        <w:rPr>
          <w:rFonts w:ascii="Times New Roman" w:eastAsia="Times New Roman" w:hAnsi="Times New Roman" w:cs="Times New Roman"/>
          <w:sz w:val="24"/>
          <w:szCs w:val="24"/>
          <w:lang w:eastAsia="ru-RU"/>
        </w:rPr>
      </w:pPr>
      <w:r w:rsidRPr="00A33637">
        <w:rPr>
          <w:rFonts w:ascii="Times New Roman" w:eastAsia="Times New Roman" w:hAnsi="Times New Roman" w:cs="Times New Roman"/>
          <w:sz w:val="24"/>
          <w:szCs w:val="24"/>
          <w:lang w:eastAsia="ru-RU"/>
        </w:rPr>
        <w:t>о сдаче вторичного сырья в специализированные организации;</w:t>
      </w:r>
    </w:p>
    <w:p w14:paraId="16669283" w14:textId="77777777" w:rsidR="003512A8" w:rsidRDefault="003512A8" w:rsidP="000F5F93">
      <w:pPr>
        <w:pStyle w:val="ad"/>
        <w:numPr>
          <w:ilvl w:val="0"/>
          <w:numId w:val="1"/>
        </w:numPr>
        <w:shd w:val="clear" w:color="auto" w:fill="FFFFFF"/>
        <w:tabs>
          <w:tab w:val="left" w:pos="1134"/>
        </w:tabs>
        <w:spacing w:after="0" w:line="240" w:lineRule="auto"/>
        <w:ind w:left="0" w:firstLine="709"/>
        <w:jc w:val="both"/>
        <w:rPr>
          <w:rFonts w:ascii="Times New Roman" w:eastAsia="Times New Roman" w:hAnsi="Times New Roman" w:cs="Times New Roman"/>
          <w:sz w:val="24"/>
          <w:szCs w:val="24"/>
          <w:lang w:eastAsia="ru-RU"/>
        </w:rPr>
      </w:pPr>
      <w:r w:rsidRPr="00A33637">
        <w:rPr>
          <w:rFonts w:ascii="Times New Roman" w:eastAsia="Times New Roman" w:hAnsi="Times New Roman" w:cs="Times New Roman"/>
          <w:sz w:val="24"/>
          <w:szCs w:val="24"/>
          <w:lang w:eastAsia="ru-RU"/>
        </w:rPr>
        <w:t>о списании с балансового учета учреждения задолженности неплатежеспособных дебиторов, а также списании с забалансового учета задолженности, признанной безнадежной к взысканию (в случае наличия документов, подтверждающих прекращение обязательства смертью (ликвидацией) дебитора, а также в иных случаях, предусмотренных законодательством РФ);</w:t>
      </w:r>
    </w:p>
    <w:p w14:paraId="009C6267" w14:textId="77777777" w:rsidR="003512A8" w:rsidRPr="00A33637" w:rsidRDefault="003512A8" w:rsidP="000F5F93">
      <w:pPr>
        <w:pStyle w:val="ad"/>
        <w:numPr>
          <w:ilvl w:val="0"/>
          <w:numId w:val="1"/>
        </w:numPr>
        <w:shd w:val="clear" w:color="auto" w:fill="FFFFFF"/>
        <w:tabs>
          <w:tab w:val="left" w:pos="1134"/>
        </w:tabs>
        <w:spacing w:after="0" w:line="240" w:lineRule="auto"/>
        <w:ind w:left="0" w:firstLine="709"/>
        <w:jc w:val="both"/>
        <w:rPr>
          <w:rFonts w:ascii="Times New Roman" w:eastAsia="Times New Roman" w:hAnsi="Times New Roman" w:cs="Times New Roman"/>
          <w:sz w:val="24"/>
          <w:szCs w:val="24"/>
          <w:lang w:eastAsia="ru-RU"/>
        </w:rPr>
      </w:pPr>
      <w:r w:rsidRPr="00A33637">
        <w:rPr>
          <w:rFonts w:ascii="Times New Roman" w:eastAsia="Times New Roman" w:hAnsi="Times New Roman" w:cs="Times New Roman"/>
          <w:sz w:val="24"/>
          <w:szCs w:val="24"/>
          <w:lang w:eastAsia="ru-RU"/>
        </w:rPr>
        <w:t>прочие вопросы, связанные с принятием к бухгалтерскому учету и выбытием материальных ценностей, обязательств и других активов.</w:t>
      </w:r>
    </w:p>
    <w:p w14:paraId="16BE87BA" w14:textId="2A7286AE" w:rsidR="00904A60" w:rsidRPr="00904A60" w:rsidRDefault="003512A8" w:rsidP="000F5F93">
      <w:pPr>
        <w:shd w:val="clear" w:color="auto" w:fill="FFFFFF"/>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w:t>
      </w:r>
      <w:r w:rsidR="00330381">
        <w:rPr>
          <w:rFonts w:ascii="Times New Roman" w:eastAsia="Times New Roman" w:hAnsi="Times New Roman" w:cs="Times New Roman"/>
          <w:sz w:val="24"/>
          <w:szCs w:val="24"/>
          <w:lang w:eastAsia="ru-RU"/>
        </w:rPr>
        <w:t xml:space="preserve">. </w:t>
      </w:r>
      <w:r w:rsidR="00904A60" w:rsidRPr="00904A60">
        <w:rPr>
          <w:rFonts w:ascii="Times New Roman" w:eastAsia="Times New Roman" w:hAnsi="Times New Roman" w:cs="Times New Roman"/>
          <w:sz w:val="24"/>
          <w:szCs w:val="24"/>
          <w:lang w:eastAsia="ru-RU"/>
        </w:rPr>
        <w:t>Комиссия проводит заседания по</w:t>
      </w:r>
      <w:r w:rsidR="00330381">
        <w:rPr>
          <w:rFonts w:ascii="Times New Roman" w:eastAsia="Times New Roman" w:hAnsi="Times New Roman" w:cs="Times New Roman"/>
          <w:sz w:val="24"/>
          <w:szCs w:val="24"/>
          <w:lang w:eastAsia="ru-RU"/>
        </w:rPr>
        <w:t xml:space="preserve"> мере нео</w:t>
      </w:r>
      <w:r w:rsidR="002E0F3C">
        <w:rPr>
          <w:rFonts w:ascii="Times New Roman" w:eastAsia="Times New Roman" w:hAnsi="Times New Roman" w:cs="Times New Roman"/>
          <w:sz w:val="24"/>
          <w:szCs w:val="24"/>
          <w:lang w:eastAsia="ru-RU"/>
        </w:rPr>
        <w:t>бходимости.</w:t>
      </w:r>
    </w:p>
    <w:p w14:paraId="2669B739" w14:textId="51D89C72" w:rsidR="00904A60" w:rsidRPr="00904A60" w:rsidRDefault="003512A8" w:rsidP="000F5F93">
      <w:pPr>
        <w:shd w:val="clear" w:color="auto" w:fill="FFFFFF"/>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1.7</w:t>
      </w:r>
      <w:r w:rsidR="00330381">
        <w:rPr>
          <w:rFonts w:ascii="Times New Roman" w:eastAsia="Times New Roman" w:hAnsi="Times New Roman" w:cs="Times New Roman"/>
          <w:sz w:val="24"/>
          <w:szCs w:val="24"/>
          <w:lang w:eastAsia="ru-RU"/>
        </w:rPr>
        <w:t xml:space="preserve">. </w:t>
      </w:r>
      <w:r w:rsidR="00904A60" w:rsidRPr="00904A60">
        <w:rPr>
          <w:rFonts w:ascii="Times New Roman" w:eastAsia="Times New Roman" w:hAnsi="Times New Roman" w:cs="Times New Roman"/>
          <w:sz w:val="24"/>
          <w:szCs w:val="24"/>
          <w:lang w:eastAsia="ru-RU"/>
        </w:rPr>
        <w:t>Срок рассмотрения комиссией представленных ей документов не должен превышать</w:t>
      </w:r>
      <w:r w:rsidR="00330381">
        <w:rPr>
          <w:rFonts w:ascii="Times New Roman" w:eastAsia="Times New Roman" w:hAnsi="Times New Roman" w:cs="Times New Roman"/>
          <w:sz w:val="24"/>
          <w:szCs w:val="24"/>
          <w:lang w:eastAsia="ru-RU"/>
        </w:rPr>
        <w:t xml:space="preserve"> 14 дней.</w:t>
      </w:r>
    </w:p>
    <w:p w14:paraId="40A6D894" w14:textId="10F882B0" w:rsidR="00904A60" w:rsidRPr="00904A60" w:rsidRDefault="003512A8" w:rsidP="000F5F93">
      <w:pPr>
        <w:shd w:val="clear" w:color="auto" w:fill="FFFFFF"/>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1.8</w:t>
      </w:r>
      <w:r w:rsidR="00330381">
        <w:rPr>
          <w:rFonts w:ascii="Times New Roman" w:eastAsia="Times New Roman" w:hAnsi="Times New Roman" w:cs="Times New Roman"/>
          <w:sz w:val="24"/>
          <w:szCs w:val="24"/>
          <w:lang w:eastAsia="ru-RU"/>
        </w:rPr>
        <w:t xml:space="preserve">. </w:t>
      </w:r>
      <w:r w:rsidR="00904A60" w:rsidRPr="00904A60">
        <w:rPr>
          <w:rFonts w:ascii="Times New Roman" w:eastAsia="Times New Roman" w:hAnsi="Times New Roman" w:cs="Times New Roman"/>
          <w:sz w:val="24"/>
          <w:szCs w:val="24"/>
          <w:lang w:eastAsia="ru-RU"/>
        </w:rPr>
        <w:t xml:space="preserve">Решения комиссии считаются правомочными, если на ее </w:t>
      </w:r>
      <w:r w:rsidR="00330381">
        <w:rPr>
          <w:rFonts w:ascii="Times New Roman" w:eastAsia="Times New Roman" w:hAnsi="Times New Roman" w:cs="Times New Roman"/>
          <w:sz w:val="24"/>
          <w:szCs w:val="24"/>
          <w:lang w:eastAsia="ru-RU"/>
        </w:rPr>
        <w:t xml:space="preserve">заседании присутствует не менее двух третей </w:t>
      </w:r>
      <w:r w:rsidR="00904A60" w:rsidRPr="00904A60">
        <w:rPr>
          <w:rFonts w:ascii="Times New Roman" w:eastAsia="Times New Roman" w:hAnsi="Times New Roman" w:cs="Times New Roman"/>
          <w:sz w:val="24"/>
          <w:szCs w:val="24"/>
          <w:lang w:eastAsia="ru-RU"/>
        </w:rPr>
        <w:t>от общего числа ее членов.</w:t>
      </w:r>
    </w:p>
    <w:p w14:paraId="74056B50" w14:textId="21C285C6" w:rsidR="00904A60" w:rsidRPr="00904A60" w:rsidRDefault="00DD38CC" w:rsidP="000F5F93">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4A773C">
        <w:rPr>
          <w:rFonts w:ascii="Times New Roman" w:eastAsia="Times New Roman" w:hAnsi="Times New Roman" w:cs="Times New Roman"/>
          <w:sz w:val="24"/>
          <w:szCs w:val="24"/>
          <w:lang w:eastAsia="ru-RU"/>
        </w:rPr>
        <w:t xml:space="preserve">1.9. Комиссия </w:t>
      </w:r>
      <w:r w:rsidR="00904A60" w:rsidRPr="004A773C">
        <w:rPr>
          <w:rFonts w:ascii="Times New Roman" w:eastAsia="Times New Roman" w:hAnsi="Times New Roman" w:cs="Times New Roman"/>
          <w:sz w:val="24"/>
          <w:szCs w:val="24"/>
          <w:lang w:eastAsia="ru-RU"/>
        </w:rPr>
        <w:t>о</w:t>
      </w:r>
      <w:r w:rsidRPr="004A773C">
        <w:rPr>
          <w:rFonts w:ascii="Times New Roman" w:eastAsia="Times New Roman" w:hAnsi="Times New Roman" w:cs="Times New Roman"/>
          <w:sz w:val="24"/>
          <w:szCs w:val="24"/>
          <w:lang w:eastAsia="ru-RU"/>
        </w:rPr>
        <w:t xml:space="preserve">формляет соответствующие акты о поступлении и выбытии </w:t>
      </w:r>
      <w:r w:rsidR="00904A60" w:rsidRPr="004A773C">
        <w:rPr>
          <w:rFonts w:ascii="Times New Roman" w:eastAsia="Times New Roman" w:hAnsi="Times New Roman" w:cs="Times New Roman"/>
          <w:sz w:val="24"/>
          <w:szCs w:val="24"/>
          <w:lang w:eastAsia="ru-RU"/>
        </w:rPr>
        <w:t>не</w:t>
      </w:r>
      <w:r w:rsidRPr="004A773C">
        <w:rPr>
          <w:rFonts w:ascii="Times New Roman" w:eastAsia="Times New Roman" w:hAnsi="Times New Roman" w:cs="Times New Roman"/>
          <w:sz w:val="24"/>
          <w:szCs w:val="24"/>
          <w:lang w:eastAsia="ru-RU"/>
        </w:rPr>
        <w:t>финансовых активов</w:t>
      </w:r>
      <w:r w:rsidR="00904A60" w:rsidRPr="004A773C">
        <w:rPr>
          <w:rFonts w:ascii="Times New Roman" w:eastAsia="Times New Roman" w:hAnsi="Times New Roman" w:cs="Times New Roman"/>
          <w:sz w:val="24"/>
          <w:szCs w:val="24"/>
          <w:lang w:eastAsia="ru-RU"/>
        </w:rPr>
        <w:t>.</w:t>
      </w:r>
    </w:p>
    <w:p w14:paraId="1619165C" w14:textId="6266632F" w:rsidR="00904A60" w:rsidRPr="00E02FAA" w:rsidRDefault="00DD38CC" w:rsidP="000F5F93">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E02FAA">
        <w:rPr>
          <w:rFonts w:ascii="Times New Roman" w:eastAsia="Times New Roman" w:hAnsi="Times New Roman" w:cs="Times New Roman"/>
          <w:sz w:val="24"/>
          <w:szCs w:val="24"/>
          <w:lang w:eastAsia="ru-RU"/>
        </w:rPr>
        <w:lastRenderedPageBreak/>
        <w:t xml:space="preserve">1.10. </w:t>
      </w:r>
      <w:r w:rsidR="00904A60" w:rsidRPr="00E02FAA">
        <w:rPr>
          <w:rFonts w:ascii="Times New Roman" w:eastAsia="Times New Roman" w:hAnsi="Times New Roman" w:cs="Times New Roman"/>
          <w:sz w:val="24"/>
          <w:szCs w:val="24"/>
          <w:lang w:eastAsia="ru-RU"/>
        </w:rPr>
        <w:t>Оформленные в установленном порядке документы (</w:t>
      </w:r>
      <w:hyperlink r:id="rId7" w:anchor="/document/55722450/entry/109" w:history="1">
        <w:r w:rsidR="00904A60" w:rsidRPr="00E02FAA">
          <w:rPr>
            <w:rFonts w:ascii="Times New Roman" w:eastAsia="Times New Roman" w:hAnsi="Times New Roman" w:cs="Times New Roman"/>
            <w:sz w:val="24"/>
            <w:szCs w:val="24"/>
            <w:lang w:eastAsia="ru-RU"/>
          </w:rPr>
          <w:t>п.п. 1.9</w:t>
        </w:r>
      </w:hyperlink>
      <w:r w:rsidR="00904A60" w:rsidRPr="00E02FAA">
        <w:rPr>
          <w:rFonts w:ascii="Times New Roman" w:eastAsia="Times New Roman" w:hAnsi="Times New Roman" w:cs="Times New Roman"/>
          <w:sz w:val="24"/>
          <w:szCs w:val="24"/>
          <w:lang w:eastAsia="ru-RU"/>
        </w:rPr>
        <w:t>, </w:t>
      </w:r>
      <w:hyperlink r:id="rId8" w:anchor="/document/55722450/entry/206" w:history="1">
        <w:r w:rsidR="00904A60" w:rsidRPr="00E02FAA">
          <w:rPr>
            <w:rFonts w:ascii="Times New Roman" w:eastAsia="Times New Roman" w:hAnsi="Times New Roman" w:cs="Times New Roman"/>
            <w:sz w:val="24"/>
            <w:szCs w:val="24"/>
            <w:lang w:eastAsia="ru-RU"/>
          </w:rPr>
          <w:t>2.6</w:t>
        </w:r>
      </w:hyperlink>
      <w:r w:rsidR="00904A60" w:rsidRPr="00E02FAA">
        <w:rPr>
          <w:rFonts w:ascii="Times New Roman" w:eastAsia="Times New Roman" w:hAnsi="Times New Roman" w:cs="Times New Roman"/>
          <w:sz w:val="24"/>
          <w:szCs w:val="24"/>
          <w:lang w:eastAsia="ru-RU"/>
        </w:rPr>
        <w:t>, </w:t>
      </w:r>
      <w:hyperlink r:id="rId9" w:anchor="/document/55722450/entry/217" w:history="1">
        <w:r w:rsidR="00904A60" w:rsidRPr="00E02FAA">
          <w:rPr>
            <w:rFonts w:ascii="Times New Roman" w:eastAsia="Times New Roman" w:hAnsi="Times New Roman" w:cs="Times New Roman"/>
            <w:sz w:val="24"/>
            <w:szCs w:val="24"/>
            <w:lang w:eastAsia="ru-RU"/>
          </w:rPr>
          <w:t>2.17</w:t>
        </w:r>
      </w:hyperlink>
      <w:r w:rsidR="00904A60" w:rsidRPr="00E02FAA">
        <w:rPr>
          <w:rFonts w:ascii="Times New Roman" w:eastAsia="Times New Roman" w:hAnsi="Times New Roman" w:cs="Times New Roman"/>
          <w:sz w:val="24"/>
          <w:szCs w:val="24"/>
          <w:lang w:eastAsia="ru-RU"/>
        </w:rPr>
        <w:t>, </w:t>
      </w:r>
      <w:hyperlink r:id="rId10" w:anchor="/document/55722450/entry/311" w:history="1">
        <w:r w:rsidR="00904A60" w:rsidRPr="00E02FAA">
          <w:rPr>
            <w:rFonts w:ascii="Times New Roman" w:eastAsia="Times New Roman" w:hAnsi="Times New Roman" w:cs="Times New Roman"/>
            <w:sz w:val="24"/>
            <w:szCs w:val="24"/>
            <w:lang w:eastAsia="ru-RU"/>
          </w:rPr>
          <w:t>2.18</w:t>
        </w:r>
      </w:hyperlink>
      <w:r w:rsidR="00904A60" w:rsidRPr="00E02FAA">
        <w:rPr>
          <w:rFonts w:ascii="Times New Roman" w:eastAsia="Times New Roman" w:hAnsi="Times New Roman" w:cs="Times New Roman"/>
          <w:sz w:val="24"/>
          <w:szCs w:val="24"/>
          <w:lang w:eastAsia="ru-RU"/>
        </w:rPr>
        <w:t>, </w:t>
      </w:r>
      <w:hyperlink r:id="rId11" w:anchor="/document/55722450/entry/303" w:history="1">
        <w:r w:rsidR="00904A60" w:rsidRPr="00E02FAA">
          <w:rPr>
            <w:rFonts w:ascii="Times New Roman" w:eastAsia="Times New Roman" w:hAnsi="Times New Roman" w:cs="Times New Roman"/>
            <w:sz w:val="24"/>
            <w:szCs w:val="24"/>
            <w:lang w:eastAsia="ru-RU"/>
          </w:rPr>
          <w:t>3.3</w:t>
        </w:r>
      </w:hyperlink>
      <w:r w:rsidR="00904A60" w:rsidRPr="00E02FAA">
        <w:rPr>
          <w:rFonts w:ascii="Times New Roman" w:eastAsia="Times New Roman" w:hAnsi="Times New Roman" w:cs="Times New Roman"/>
          <w:sz w:val="24"/>
          <w:szCs w:val="24"/>
          <w:lang w:eastAsia="ru-RU"/>
        </w:rPr>
        <w:t>, </w:t>
      </w:r>
      <w:hyperlink r:id="rId12" w:anchor="/document/55722450/entry/306" w:history="1">
        <w:r w:rsidR="00904A60" w:rsidRPr="00E02FAA">
          <w:rPr>
            <w:rFonts w:ascii="Times New Roman" w:eastAsia="Times New Roman" w:hAnsi="Times New Roman" w:cs="Times New Roman"/>
            <w:sz w:val="24"/>
            <w:szCs w:val="24"/>
            <w:lang w:eastAsia="ru-RU"/>
          </w:rPr>
          <w:t>3.6</w:t>
        </w:r>
      </w:hyperlink>
      <w:r w:rsidRPr="00E02FAA">
        <w:rPr>
          <w:rFonts w:ascii="Times New Roman" w:eastAsia="Times New Roman" w:hAnsi="Times New Roman" w:cs="Times New Roman"/>
          <w:sz w:val="24"/>
          <w:szCs w:val="24"/>
          <w:lang w:eastAsia="ru-RU"/>
        </w:rPr>
        <w:t> настоящего Положения</w:t>
      </w:r>
      <w:r w:rsidR="00904A60" w:rsidRPr="00E02FAA">
        <w:rPr>
          <w:rFonts w:ascii="Times New Roman" w:eastAsia="Times New Roman" w:hAnsi="Times New Roman" w:cs="Times New Roman"/>
          <w:sz w:val="24"/>
          <w:szCs w:val="24"/>
          <w:lang w:eastAsia="ru-RU"/>
        </w:rPr>
        <w:t>), необход</w:t>
      </w:r>
      <w:r w:rsidRPr="00E02FAA">
        <w:rPr>
          <w:rFonts w:ascii="Times New Roman" w:eastAsia="Times New Roman" w:hAnsi="Times New Roman" w:cs="Times New Roman"/>
          <w:sz w:val="24"/>
          <w:szCs w:val="24"/>
          <w:lang w:eastAsia="ru-RU"/>
        </w:rPr>
        <w:t xml:space="preserve">имые для согласования решения о списании имущества, Комиссия передает в соответствии с </w:t>
      </w:r>
      <w:hyperlink r:id="rId13" w:anchor="/document/55725742/entry/0" w:history="1">
        <w:r w:rsidR="00904A60" w:rsidRPr="00E02FAA">
          <w:rPr>
            <w:rFonts w:ascii="Times New Roman" w:eastAsia="Times New Roman" w:hAnsi="Times New Roman" w:cs="Times New Roman"/>
            <w:sz w:val="24"/>
            <w:szCs w:val="24"/>
            <w:lang w:eastAsia="ru-RU"/>
          </w:rPr>
          <w:t>Графиком документооборота</w:t>
        </w:r>
      </w:hyperlink>
      <w:r w:rsidRPr="00E02FAA">
        <w:rPr>
          <w:rFonts w:ascii="Times New Roman" w:eastAsia="Times New Roman" w:hAnsi="Times New Roman" w:cs="Times New Roman"/>
          <w:sz w:val="24"/>
          <w:szCs w:val="24"/>
          <w:lang w:eastAsia="ru-RU"/>
        </w:rPr>
        <w:t xml:space="preserve"> в </w:t>
      </w:r>
      <w:r w:rsidR="00815815" w:rsidRPr="00E02FAA">
        <w:rPr>
          <w:rFonts w:ascii="Times New Roman" w:eastAsia="Calibri" w:hAnsi="Times New Roman" w:cs="Times New Roman"/>
          <w:sz w:val="24"/>
          <w:szCs w:val="24"/>
        </w:rPr>
        <w:t>бухгалтерию.</w:t>
      </w:r>
    </w:p>
    <w:p w14:paraId="5B7B71AE" w14:textId="77777777" w:rsidR="00904A60" w:rsidRDefault="00904A60" w:rsidP="000F5F93">
      <w:pPr>
        <w:shd w:val="clear" w:color="auto" w:fill="FFFFFF"/>
        <w:spacing w:after="0" w:line="240" w:lineRule="auto"/>
        <w:jc w:val="center"/>
        <w:rPr>
          <w:rFonts w:ascii="Times New Roman" w:eastAsia="Times New Roman" w:hAnsi="Times New Roman" w:cs="Times New Roman"/>
          <w:b/>
          <w:sz w:val="24"/>
          <w:szCs w:val="24"/>
          <w:lang w:eastAsia="ru-RU"/>
        </w:rPr>
      </w:pPr>
    </w:p>
    <w:p w14:paraId="29C50B23" w14:textId="77777777" w:rsidR="00904A60" w:rsidRPr="00904A60" w:rsidRDefault="00904A60" w:rsidP="000F5F93">
      <w:pPr>
        <w:shd w:val="clear" w:color="auto" w:fill="FFFFFF"/>
        <w:spacing w:after="0" w:line="240" w:lineRule="auto"/>
        <w:jc w:val="center"/>
        <w:rPr>
          <w:rFonts w:ascii="Times New Roman" w:eastAsia="Times New Roman" w:hAnsi="Times New Roman" w:cs="Times New Roman"/>
          <w:b/>
          <w:sz w:val="24"/>
          <w:szCs w:val="24"/>
          <w:lang w:eastAsia="ru-RU"/>
        </w:rPr>
      </w:pPr>
      <w:r w:rsidRPr="00904A60">
        <w:rPr>
          <w:rFonts w:ascii="Times New Roman" w:eastAsia="Times New Roman" w:hAnsi="Times New Roman" w:cs="Times New Roman"/>
          <w:b/>
          <w:sz w:val="24"/>
          <w:szCs w:val="24"/>
          <w:lang w:eastAsia="ru-RU"/>
        </w:rPr>
        <w:t>2. Принятие решений при поступлении нефинансовых активов и в ходе их эксплуатации</w:t>
      </w:r>
    </w:p>
    <w:p w14:paraId="0748F8E9" w14:textId="0262B84C" w:rsidR="00904A60" w:rsidRPr="00904A60" w:rsidRDefault="001663CD" w:rsidP="000F5F93">
      <w:pPr>
        <w:shd w:val="clear" w:color="auto" w:fill="FFFFFF"/>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2.1. </w:t>
      </w:r>
      <w:r w:rsidR="007C1FD0">
        <w:rPr>
          <w:rFonts w:ascii="Times New Roman" w:eastAsia="Times New Roman" w:hAnsi="Times New Roman" w:cs="Times New Roman"/>
          <w:sz w:val="24"/>
          <w:szCs w:val="24"/>
          <w:lang w:eastAsia="ru-RU"/>
        </w:rPr>
        <w:t xml:space="preserve">При поступлении нефинансовых активов и в ходе их эксплуатации </w:t>
      </w:r>
      <w:r w:rsidR="00904A60" w:rsidRPr="00904A60">
        <w:rPr>
          <w:rFonts w:ascii="Times New Roman" w:eastAsia="Times New Roman" w:hAnsi="Times New Roman" w:cs="Times New Roman"/>
          <w:sz w:val="24"/>
          <w:szCs w:val="24"/>
          <w:lang w:eastAsia="ru-RU"/>
        </w:rPr>
        <w:t>Комиссия принимает решения по следующим вопросам:</w:t>
      </w:r>
    </w:p>
    <w:p w14:paraId="1581C928" w14:textId="2E881181" w:rsidR="00904A60" w:rsidRPr="001663CD" w:rsidRDefault="00904A60" w:rsidP="000F5F93">
      <w:pPr>
        <w:pStyle w:val="ad"/>
        <w:numPr>
          <w:ilvl w:val="0"/>
          <w:numId w:val="2"/>
        </w:numPr>
        <w:shd w:val="clear" w:color="auto" w:fill="FFFFFF"/>
        <w:spacing w:after="0" w:line="240" w:lineRule="auto"/>
        <w:ind w:left="0" w:firstLine="567"/>
        <w:jc w:val="both"/>
        <w:rPr>
          <w:rFonts w:ascii="Times New Roman" w:eastAsia="Times New Roman" w:hAnsi="Times New Roman" w:cs="Times New Roman"/>
          <w:sz w:val="24"/>
          <w:szCs w:val="24"/>
          <w:lang w:eastAsia="ru-RU"/>
        </w:rPr>
      </w:pPr>
      <w:r w:rsidRPr="001663CD">
        <w:rPr>
          <w:rFonts w:ascii="Times New Roman" w:eastAsia="Times New Roman" w:hAnsi="Times New Roman" w:cs="Times New Roman"/>
          <w:sz w:val="24"/>
          <w:szCs w:val="24"/>
          <w:lang w:eastAsia="ru-RU"/>
        </w:rPr>
        <w:t>выявление при приемке нефинансовых активов товаров ненадлежащего качества;</w:t>
      </w:r>
    </w:p>
    <w:p w14:paraId="2F0EB416" w14:textId="6D15438D" w:rsidR="00904A60" w:rsidRPr="001663CD" w:rsidRDefault="00904A60" w:rsidP="000F5F93">
      <w:pPr>
        <w:pStyle w:val="ad"/>
        <w:numPr>
          <w:ilvl w:val="0"/>
          <w:numId w:val="2"/>
        </w:numPr>
        <w:shd w:val="clear" w:color="auto" w:fill="FFFFFF"/>
        <w:spacing w:after="0" w:line="240" w:lineRule="auto"/>
        <w:ind w:left="0" w:firstLine="567"/>
        <w:jc w:val="both"/>
        <w:rPr>
          <w:rFonts w:ascii="Times New Roman" w:eastAsia="Times New Roman" w:hAnsi="Times New Roman" w:cs="Times New Roman"/>
          <w:sz w:val="24"/>
          <w:szCs w:val="24"/>
          <w:lang w:eastAsia="ru-RU"/>
        </w:rPr>
      </w:pPr>
      <w:r w:rsidRPr="001663CD">
        <w:rPr>
          <w:rFonts w:ascii="Times New Roman" w:eastAsia="Times New Roman" w:hAnsi="Times New Roman" w:cs="Times New Roman"/>
          <w:sz w:val="24"/>
          <w:szCs w:val="24"/>
          <w:lang w:eastAsia="ru-RU"/>
        </w:rPr>
        <w:t>определение категории поступающего имущества (основные средства, нематериальные активы, непроизведенные активы или материальные запасы);</w:t>
      </w:r>
    </w:p>
    <w:p w14:paraId="621F7E71" w14:textId="5C290AC4" w:rsidR="00904A60" w:rsidRPr="001663CD" w:rsidRDefault="00904A60" w:rsidP="000F5F93">
      <w:pPr>
        <w:pStyle w:val="ad"/>
        <w:numPr>
          <w:ilvl w:val="0"/>
          <w:numId w:val="2"/>
        </w:numPr>
        <w:shd w:val="clear" w:color="auto" w:fill="FFFFFF"/>
        <w:spacing w:after="0" w:line="240" w:lineRule="auto"/>
        <w:ind w:left="0" w:firstLine="567"/>
        <w:jc w:val="both"/>
        <w:rPr>
          <w:rFonts w:ascii="Times New Roman" w:eastAsia="Times New Roman" w:hAnsi="Times New Roman" w:cs="Times New Roman"/>
          <w:sz w:val="24"/>
          <w:szCs w:val="24"/>
          <w:lang w:eastAsia="ru-RU"/>
        </w:rPr>
      </w:pPr>
      <w:r w:rsidRPr="001663CD">
        <w:rPr>
          <w:rFonts w:ascii="Times New Roman" w:eastAsia="Times New Roman" w:hAnsi="Times New Roman" w:cs="Times New Roman"/>
          <w:sz w:val="24"/>
          <w:szCs w:val="24"/>
          <w:lang w:eastAsia="ru-RU"/>
        </w:rPr>
        <w:t>определение срока полезного использования поступающих в учреждение основных средств и нематериальных активов в целях принятия к учету и начисления амортизации;</w:t>
      </w:r>
    </w:p>
    <w:p w14:paraId="6D4295B5" w14:textId="10564F3A" w:rsidR="00904A60" w:rsidRPr="001663CD" w:rsidRDefault="00904A60" w:rsidP="000F5F93">
      <w:pPr>
        <w:pStyle w:val="ad"/>
        <w:numPr>
          <w:ilvl w:val="0"/>
          <w:numId w:val="2"/>
        </w:numPr>
        <w:shd w:val="clear" w:color="auto" w:fill="FFFFFF"/>
        <w:spacing w:after="0" w:line="240" w:lineRule="auto"/>
        <w:ind w:left="0" w:firstLine="567"/>
        <w:jc w:val="both"/>
        <w:rPr>
          <w:rFonts w:ascii="Times New Roman" w:eastAsia="Times New Roman" w:hAnsi="Times New Roman" w:cs="Times New Roman"/>
          <w:sz w:val="24"/>
          <w:szCs w:val="24"/>
          <w:lang w:eastAsia="ru-RU"/>
        </w:rPr>
      </w:pPr>
      <w:r w:rsidRPr="001663CD">
        <w:rPr>
          <w:rFonts w:ascii="Times New Roman" w:eastAsia="Times New Roman" w:hAnsi="Times New Roman" w:cs="Times New Roman"/>
          <w:sz w:val="24"/>
          <w:szCs w:val="24"/>
          <w:lang w:eastAsia="ru-RU"/>
        </w:rPr>
        <w:t>определение первоначальной (фактической) стоимости поступающих в учреждение нефинансовых активов в установленных случаях;</w:t>
      </w:r>
    </w:p>
    <w:p w14:paraId="2E7626BC" w14:textId="0F84889B" w:rsidR="00904A60" w:rsidRPr="001663CD" w:rsidRDefault="00904A60" w:rsidP="000F5F93">
      <w:pPr>
        <w:pStyle w:val="ad"/>
        <w:numPr>
          <w:ilvl w:val="0"/>
          <w:numId w:val="2"/>
        </w:numPr>
        <w:shd w:val="clear" w:color="auto" w:fill="FFFFFF"/>
        <w:spacing w:after="0" w:line="240" w:lineRule="auto"/>
        <w:ind w:left="0" w:firstLine="567"/>
        <w:jc w:val="both"/>
        <w:rPr>
          <w:rFonts w:ascii="Times New Roman" w:eastAsia="Times New Roman" w:hAnsi="Times New Roman" w:cs="Times New Roman"/>
          <w:sz w:val="24"/>
          <w:szCs w:val="24"/>
          <w:lang w:eastAsia="ru-RU"/>
        </w:rPr>
      </w:pPr>
      <w:r w:rsidRPr="001663CD">
        <w:rPr>
          <w:rFonts w:ascii="Times New Roman" w:eastAsia="Times New Roman" w:hAnsi="Times New Roman" w:cs="Times New Roman"/>
          <w:sz w:val="24"/>
          <w:szCs w:val="24"/>
          <w:lang w:eastAsia="ru-RU"/>
        </w:rPr>
        <w:t>изменение первоначальной (фактической) стоимости нефинансовых активов учреждения и сроков их полезного использования, обесценение основных средств и нематериальных активов;</w:t>
      </w:r>
    </w:p>
    <w:p w14:paraId="05B8B605" w14:textId="7DCD7B66" w:rsidR="00904A60" w:rsidRPr="001663CD" w:rsidRDefault="00904A60" w:rsidP="000F5F93">
      <w:pPr>
        <w:pStyle w:val="ad"/>
        <w:numPr>
          <w:ilvl w:val="0"/>
          <w:numId w:val="2"/>
        </w:numPr>
        <w:shd w:val="clear" w:color="auto" w:fill="FFFFFF"/>
        <w:spacing w:after="0" w:line="240" w:lineRule="auto"/>
        <w:ind w:left="0" w:firstLine="567"/>
        <w:jc w:val="both"/>
        <w:rPr>
          <w:rFonts w:ascii="Times New Roman" w:eastAsia="Times New Roman" w:hAnsi="Times New Roman" w:cs="Times New Roman"/>
          <w:sz w:val="24"/>
          <w:szCs w:val="24"/>
          <w:lang w:eastAsia="ru-RU"/>
        </w:rPr>
      </w:pPr>
      <w:r w:rsidRPr="001663CD">
        <w:rPr>
          <w:rFonts w:ascii="Times New Roman" w:eastAsia="Times New Roman" w:hAnsi="Times New Roman" w:cs="Times New Roman"/>
          <w:sz w:val="24"/>
          <w:szCs w:val="24"/>
          <w:lang w:eastAsia="ru-RU"/>
        </w:rPr>
        <w:t>проверка кадастровой стоимости земельных участков и объектов недвижимости, которые учитываются в бухгалтерском учете по кадастровой стоимости;</w:t>
      </w:r>
    </w:p>
    <w:p w14:paraId="39DEE13A" w14:textId="77777777" w:rsidR="001663CD" w:rsidRDefault="00904A60" w:rsidP="000F5F93">
      <w:pPr>
        <w:pStyle w:val="ad"/>
        <w:numPr>
          <w:ilvl w:val="0"/>
          <w:numId w:val="2"/>
        </w:numPr>
        <w:shd w:val="clear" w:color="auto" w:fill="FFFFFF"/>
        <w:spacing w:after="0" w:line="240" w:lineRule="auto"/>
        <w:ind w:left="0" w:firstLine="567"/>
        <w:jc w:val="both"/>
        <w:rPr>
          <w:rFonts w:ascii="Times New Roman" w:eastAsia="Times New Roman" w:hAnsi="Times New Roman" w:cs="Times New Roman"/>
          <w:sz w:val="24"/>
          <w:szCs w:val="24"/>
          <w:lang w:eastAsia="ru-RU"/>
        </w:rPr>
      </w:pPr>
      <w:r w:rsidRPr="001663CD">
        <w:rPr>
          <w:rFonts w:ascii="Times New Roman" w:eastAsia="Times New Roman" w:hAnsi="Times New Roman" w:cs="Times New Roman"/>
          <w:sz w:val="24"/>
          <w:szCs w:val="24"/>
          <w:lang w:eastAsia="ru-RU"/>
        </w:rPr>
        <w:t>контроль за обозначением материально ответственными лицами инвентарных номеров на соответствующих объектах основных средств;</w:t>
      </w:r>
    </w:p>
    <w:p w14:paraId="1A2B8861" w14:textId="36733674" w:rsidR="00904A60" w:rsidRPr="001663CD" w:rsidRDefault="001663CD" w:rsidP="000F5F93">
      <w:pPr>
        <w:pStyle w:val="ad"/>
        <w:numPr>
          <w:ilvl w:val="0"/>
          <w:numId w:val="2"/>
        </w:numPr>
        <w:shd w:val="clear" w:color="auto" w:fill="FFFFFF"/>
        <w:spacing w:after="0" w:line="240" w:lineRule="auto"/>
        <w:ind w:left="0" w:firstLine="567"/>
        <w:jc w:val="both"/>
        <w:rPr>
          <w:rFonts w:ascii="Times New Roman" w:eastAsia="Times New Roman" w:hAnsi="Times New Roman" w:cs="Times New Roman"/>
          <w:sz w:val="24"/>
          <w:szCs w:val="24"/>
          <w:lang w:eastAsia="ru-RU"/>
        </w:rPr>
      </w:pPr>
      <w:r w:rsidRPr="001663CD">
        <w:rPr>
          <w:rFonts w:ascii="Times New Roman" w:eastAsia="Times New Roman" w:hAnsi="Times New Roman" w:cs="Times New Roman"/>
          <w:sz w:val="24"/>
          <w:szCs w:val="24"/>
          <w:lang w:eastAsia="ru-RU"/>
        </w:rPr>
        <w:t>оценка обоснованности (эффективности) финансово-экономических решений, принимаемых при изготовлении объектов нефинансовых активов хозяйственным способом</w:t>
      </w:r>
      <w:r>
        <w:rPr>
          <w:rFonts w:ascii="Times New Roman" w:eastAsia="Times New Roman" w:hAnsi="Times New Roman" w:cs="Times New Roman"/>
          <w:sz w:val="24"/>
          <w:szCs w:val="24"/>
          <w:lang w:eastAsia="ru-RU"/>
        </w:rPr>
        <w:t>;</w:t>
      </w:r>
    </w:p>
    <w:p w14:paraId="60CB7E27" w14:textId="32ED21C1" w:rsidR="00BF6C0B" w:rsidRPr="00904A60" w:rsidRDefault="00AE1B59" w:rsidP="000F5F93">
      <w:pPr>
        <w:shd w:val="clear" w:color="auto" w:fill="FFFFFF"/>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2.2. </w:t>
      </w:r>
      <w:r w:rsidR="00904A60" w:rsidRPr="00904A60">
        <w:rPr>
          <w:rFonts w:ascii="Times New Roman" w:eastAsia="Times New Roman" w:hAnsi="Times New Roman" w:cs="Times New Roman"/>
          <w:sz w:val="24"/>
          <w:szCs w:val="24"/>
          <w:lang w:eastAsia="ru-RU"/>
        </w:rPr>
        <w:t>При приня</w:t>
      </w:r>
      <w:r w:rsidR="001663CD">
        <w:rPr>
          <w:rFonts w:ascii="Times New Roman" w:eastAsia="Times New Roman" w:hAnsi="Times New Roman" w:cs="Times New Roman"/>
          <w:sz w:val="24"/>
          <w:szCs w:val="24"/>
          <w:lang w:eastAsia="ru-RU"/>
        </w:rPr>
        <w:t>тии к учету объектов имущества К</w:t>
      </w:r>
      <w:r w:rsidR="00904A60" w:rsidRPr="00904A60">
        <w:rPr>
          <w:rFonts w:ascii="Times New Roman" w:eastAsia="Times New Roman" w:hAnsi="Times New Roman" w:cs="Times New Roman"/>
          <w:sz w:val="24"/>
          <w:szCs w:val="24"/>
          <w:lang w:eastAsia="ru-RU"/>
        </w:rPr>
        <w:t xml:space="preserve">омиссия проверяет наличие сопроводительных документов и технической документации, а также производит инвентаризацию приспособлений, принадлежностей, составных частей поступающего имущества в соответствии </w:t>
      </w:r>
      <w:r w:rsidR="005D1DDC">
        <w:rPr>
          <w:rFonts w:ascii="Times New Roman" w:eastAsia="Times New Roman" w:hAnsi="Times New Roman" w:cs="Times New Roman"/>
          <w:sz w:val="24"/>
          <w:szCs w:val="24"/>
          <w:lang w:eastAsia="ru-RU"/>
        </w:rPr>
        <w:t xml:space="preserve">с </w:t>
      </w:r>
      <w:r w:rsidR="00904A60" w:rsidRPr="00904A60">
        <w:rPr>
          <w:rFonts w:ascii="Times New Roman" w:eastAsia="Times New Roman" w:hAnsi="Times New Roman" w:cs="Times New Roman"/>
          <w:sz w:val="24"/>
          <w:szCs w:val="24"/>
          <w:lang w:eastAsia="ru-RU"/>
        </w:rPr>
        <w:t>данными указанных документов.</w:t>
      </w:r>
    </w:p>
    <w:p w14:paraId="6116249C" w14:textId="372AD51B" w:rsidR="00904A60" w:rsidRDefault="00AE1B59" w:rsidP="000F5F93">
      <w:pPr>
        <w:shd w:val="clear" w:color="auto" w:fill="FFFFFF"/>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2.3. </w:t>
      </w:r>
      <w:r w:rsidR="00904A60" w:rsidRPr="00904A60">
        <w:rPr>
          <w:rFonts w:ascii="Times New Roman" w:eastAsia="Times New Roman" w:hAnsi="Times New Roman" w:cs="Times New Roman"/>
          <w:sz w:val="24"/>
          <w:szCs w:val="24"/>
          <w:lang w:eastAsia="ru-RU"/>
        </w:rPr>
        <w:t xml:space="preserve">Решение об отнесении объекта имущества к основным средствам, нематериальным активам, непроизведенным активам или материальным запасам принимается на </w:t>
      </w:r>
      <w:r w:rsidR="001663CD">
        <w:rPr>
          <w:rFonts w:ascii="Times New Roman" w:eastAsia="Times New Roman" w:hAnsi="Times New Roman" w:cs="Times New Roman"/>
          <w:sz w:val="24"/>
          <w:szCs w:val="24"/>
          <w:lang w:eastAsia="ru-RU"/>
        </w:rPr>
        <w:t xml:space="preserve">основании </w:t>
      </w:r>
      <w:hyperlink r:id="rId14" w:anchor="/document/71589050/entry/1007" w:history="1">
        <w:r w:rsidR="00D63441">
          <w:rPr>
            <w:rFonts w:ascii="Times New Roman" w:eastAsia="Times New Roman" w:hAnsi="Times New Roman" w:cs="Times New Roman"/>
            <w:sz w:val="24"/>
            <w:szCs w:val="24"/>
            <w:lang w:eastAsia="ru-RU"/>
          </w:rPr>
          <w:t>п.</w:t>
        </w:r>
        <w:r w:rsidR="00D63441" w:rsidRPr="001663CD">
          <w:rPr>
            <w:rFonts w:ascii="Times New Roman" w:eastAsia="Times New Roman" w:hAnsi="Times New Roman" w:cs="Times New Roman"/>
            <w:sz w:val="24"/>
            <w:szCs w:val="24"/>
            <w:lang w:eastAsia="ru-RU"/>
          </w:rPr>
          <w:t> </w:t>
        </w:r>
        <w:r w:rsidR="00904A60" w:rsidRPr="001663CD">
          <w:rPr>
            <w:rFonts w:ascii="Times New Roman" w:eastAsia="Times New Roman" w:hAnsi="Times New Roman" w:cs="Times New Roman"/>
            <w:sz w:val="24"/>
            <w:szCs w:val="24"/>
            <w:lang w:eastAsia="ru-RU"/>
          </w:rPr>
          <w:t>7</w:t>
        </w:r>
      </w:hyperlink>
      <w:r w:rsidR="001663CD">
        <w:rPr>
          <w:rFonts w:ascii="Times New Roman" w:eastAsia="Times New Roman" w:hAnsi="Times New Roman" w:cs="Times New Roman"/>
          <w:sz w:val="24"/>
          <w:szCs w:val="24"/>
          <w:lang w:eastAsia="ru-RU"/>
        </w:rPr>
        <w:t xml:space="preserve">, </w:t>
      </w:r>
      <w:r w:rsidR="00D63441">
        <w:rPr>
          <w:rFonts w:ascii="Times New Roman" w:eastAsia="Times New Roman" w:hAnsi="Times New Roman" w:cs="Times New Roman"/>
          <w:sz w:val="24"/>
          <w:szCs w:val="24"/>
          <w:lang w:eastAsia="ru-RU"/>
        </w:rPr>
        <w:t>п.</w:t>
      </w:r>
      <w:r w:rsidR="00D63441" w:rsidRPr="001663CD">
        <w:rPr>
          <w:rFonts w:ascii="Times New Roman" w:eastAsia="Times New Roman" w:hAnsi="Times New Roman" w:cs="Times New Roman"/>
          <w:sz w:val="24"/>
          <w:szCs w:val="24"/>
          <w:lang w:eastAsia="ru-RU"/>
        </w:rPr>
        <w:t> </w:t>
      </w:r>
      <w:hyperlink r:id="rId15" w:anchor="/document/71589050/entry/1008" w:history="1">
        <w:r w:rsidR="00904A60" w:rsidRPr="001663CD">
          <w:rPr>
            <w:rFonts w:ascii="Times New Roman" w:eastAsia="Times New Roman" w:hAnsi="Times New Roman" w:cs="Times New Roman"/>
            <w:sz w:val="24"/>
            <w:szCs w:val="24"/>
            <w:lang w:eastAsia="ru-RU"/>
          </w:rPr>
          <w:t>8</w:t>
        </w:r>
      </w:hyperlink>
      <w:r w:rsidR="001663CD">
        <w:rPr>
          <w:rFonts w:ascii="Times New Roman" w:eastAsia="Times New Roman" w:hAnsi="Times New Roman" w:cs="Times New Roman"/>
          <w:sz w:val="24"/>
          <w:szCs w:val="24"/>
          <w:lang w:eastAsia="ru-RU"/>
        </w:rPr>
        <w:t xml:space="preserve"> ФСБУ «Основные средства»</w:t>
      </w:r>
      <w:r w:rsidR="00D63441">
        <w:rPr>
          <w:rFonts w:ascii="Times New Roman" w:eastAsia="Times New Roman" w:hAnsi="Times New Roman" w:cs="Times New Roman"/>
          <w:sz w:val="24"/>
          <w:szCs w:val="24"/>
          <w:lang w:eastAsia="ru-RU"/>
        </w:rPr>
        <w:t xml:space="preserve">, </w:t>
      </w:r>
      <w:r w:rsidR="001663CD">
        <w:rPr>
          <w:rFonts w:ascii="Times New Roman" w:eastAsia="Times New Roman" w:hAnsi="Times New Roman" w:cs="Times New Roman"/>
          <w:sz w:val="24"/>
          <w:szCs w:val="24"/>
          <w:lang w:eastAsia="ru-RU"/>
        </w:rPr>
        <w:t>п.</w:t>
      </w:r>
      <w:r w:rsidR="00D63441" w:rsidRPr="001663CD">
        <w:rPr>
          <w:rFonts w:ascii="Times New Roman" w:eastAsia="Times New Roman" w:hAnsi="Times New Roman" w:cs="Times New Roman"/>
          <w:sz w:val="24"/>
          <w:szCs w:val="24"/>
          <w:lang w:eastAsia="ru-RU"/>
        </w:rPr>
        <w:t> </w:t>
      </w:r>
      <w:hyperlink r:id="rId16" w:anchor="/document/12180849/entry/2038" w:history="1">
        <w:r w:rsidR="00904A60" w:rsidRPr="001663CD">
          <w:rPr>
            <w:rFonts w:ascii="Times New Roman" w:eastAsia="Times New Roman" w:hAnsi="Times New Roman" w:cs="Times New Roman"/>
            <w:sz w:val="24"/>
            <w:szCs w:val="24"/>
            <w:lang w:eastAsia="ru-RU"/>
          </w:rPr>
          <w:t>38</w:t>
        </w:r>
      </w:hyperlink>
      <w:r w:rsidR="00D63441">
        <w:rPr>
          <w:rFonts w:ascii="Times New Roman" w:eastAsia="Times New Roman" w:hAnsi="Times New Roman" w:cs="Times New Roman"/>
          <w:sz w:val="24"/>
          <w:szCs w:val="24"/>
          <w:lang w:eastAsia="ru-RU"/>
        </w:rPr>
        <w:t xml:space="preserve">, </w:t>
      </w:r>
      <w:r w:rsidR="001663CD">
        <w:rPr>
          <w:rFonts w:ascii="Times New Roman" w:eastAsia="Times New Roman" w:hAnsi="Times New Roman" w:cs="Times New Roman"/>
          <w:sz w:val="24"/>
          <w:szCs w:val="24"/>
          <w:lang w:eastAsia="ru-RU"/>
        </w:rPr>
        <w:t>п.</w:t>
      </w:r>
      <w:r w:rsidR="00D63441" w:rsidRPr="001663CD">
        <w:rPr>
          <w:rFonts w:ascii="Times New Roman" w:eastAsia="Times New Roman" w:hAnsi="Times New Roman" w:cs="Times New Roman"/>
          <w:sz w:val="24"/>
          <w:szCs w:val="24"/>
          <w:lang w:eastAsia="ru-RU"/>
        </w:rPr>
        <w:t> </w:t>
      </w:r>
      <w:hyperlink r:id="rId17" w:anchor="/document/12180849/entry/2039" w:history="1">
        <w:r w:rsidR="00904A60" w:rsidRPr="001663CD">
          <w:rPr>
            <w:rFonts w:ascii="Times New Roman" w:eastAsia="Times New Roman" w:hAnsi="Times New Roman" w:cs="Times New Roman"/>
            <w:sz w:val="24"/>
            <w:szCs w:val="24"/>
            <w:lang w:eastAsia="ru-RU"/>
          </w:rPr>
          <w:t>39</w:t>
        </w:r>
      </w:hyperlink>
      <w:r w:rsidR="00904A60" w:rsidRPr="001663CD">
        <w:rPr>
          <w:rFonts w:ascii="Times New Roman" w:eastAsia="Times New Roman" w:hAnsi="Times New Roman" w:cs="Times New Roman"/>
          <w:sz w:val="24"/>
          <w:szCs w:val="24"/>
          <w:lang w:eastAsia="ru-RU"/>
        </w:rPr>
        <w:t>,</w:t>
      </w:r>
      <w:r w:rsidR="00D63441">
        <w:rPr>
          <w:rFonts w:ascii="Times New Roman" w:eastAsia="Times New Roman" w:hAnsi="Times New Roman" w:cs="Times New Roman"/>
          <w:sz w:val="24"/>
          <w:szCs w:val="24"/>
          <w:lang w:eastAsia="ru-RU"/>
        </w:rPr>
        <w:t xml:space="preserve"> п.</w:t>
      </w:r>
      <w:r w:rsidR="00904A60" w:rsidRPr="001663CD">
        <w:rPr>
          <w:rFonts w:ascii="Times New Roman" w:eastAsia="Times New Roman" w:hAnsi="Times New Roman" w:cs="Times New Roman"/>
          <w:sz w:val="24"/>
          <w:szCs w:val="24"/>
          <w:lang w:eastAsia="ru-RU"/>
        </w:rPr>
        <w:t> </w:t>
      </w:r>
      <w:hyperlink r:id="rId18" w:anchor="/document/12180849/entry/2041" w:history="1">
        <w:r w:rsidR="00904A60" w:rsidRPr="001663CD">
          <w:rPr>
            <w:rFonts w:ascii="Times New Roman" w:eastAsia="Times New Roman" w:hAnsi="Times New Roman" w:cs="Times New Roman"/>
            <w:sz w:val="24"/>
            <w:szCs w:val="24"/>
            <w:lang w:eastAsia="ru-RU"/>
          </w:rPr>
          <w:t>41</w:t>
        </w:r>
      </w:hyperlink>
      <w:r w:rsidR="00904A60" w:rsidRPr="001663CD">
        <w:rPr>
          <w:rFonts w:ascii="Times New Roman" w:eastAsia="Times New Roman" w:hAnsi="Times New Roman" w:cs="Times New Roman"/>
          <w:sz w:val="24"/>
          <w:szCs w:val="24"/>
          <w:lang w:eastAsia="ru-RU"/>
        </w:rPr>
        <w:t>,</w:t>
      </w:r>
      <w:r w:rsidR="00D63441">
        <w:rPr>
          <w:rFonts w:ascii="Times New Roman" w:eastAsia="Times New Roman" w:hAnsi="Times New Roman" w:cs="Times New Roman"/>
          <w:sz w:val="24"/>
          <w:szCs w:val="24"/>
          <w:lang w:eastAsia="ru-RU"/>
        </w:rPr>
        <w:t xml:space="preserve"> п.</w:t>
      </w:r>
      <w:r w:rsidR="00904A60" w:rsidRPr="001663CD">
        <w:rPr>
          <w:rFonts w:ascii="Times New Roman" w:eastAsia="Times New Roman" w:hAnsi="Times New Roman" w:cs="Times New Roman"/>
          <w:sz w:val="24"/>
          <w:szCs w:val="24"/>
          <w:lang w:eastAsia="ru-RU"/>
        </w:rPr>
        <w:t> </w:t>
      </w:r>
      <w:hyperlink r:id="rId19" w:anchor="/document/12180849/entry/2056" w:history="1">
        <w:r w:rsidR="00904A60" w:rsidRPr="001663CD">
          <w:rPr>
            <w:rFonts w:ascii="Times New Roman" w:eastAsia="Times New Roman" w:hAnsi="Times New Roman" w:cs="Times New Roman"/>
            <w:sz w:val="24"/>
            <w:szCs w:val="24"/>
            <w:lang w:eastAsia="ru-RU"/>
          </w:rPr>
          <w:t>56</w:t>
        </w:r>
      </w:hyperlink>
      <w:r w:rsidR="00904A60" w:rsidRPr="001663CD">
        <w:rPr>
          <w:rFonts w:ascii="Times New Roman" w:eastAsia="Times New Roman" w:hAnsi="Times New Roman" w:cs="Times New Roman"/>
          <w:sz w:val="24"/>
          <w:szCs w:val="24"/>
          <w:lang w:eastAsia="ru-RU"/>
        </w:rPr>
        <w:t>,</w:t>
      </w:r>
      <w:r w:rsidR="00D63441">
        <w:rPr>
          <w:rFonts w:ascii="Times New Roman" w:eastAsia="Times New Roman" w:hAnsi="Times New Roman" w:cs="Times New Roman"/>
          <w:sz w:val="24"/>
          <w:szCs w:val="24"/>
          <w:lang w:eastAsia="ru-RU"/>
        </w:rPr>
        <w:t xml:space="preserve"> п.</w:t>
      </w:r>
      <w:r w:rsidR="00904A60" w:rsidRPr="001663CD">
        <w:rPr>
          <w:rFonts w:ascii="Times New Roman" w:eastAsia="Times New Roman" w:hAnsi="Times New Roman" w:cs="Times New Roman"/>
          <w:sz w:val="24"/>
          <w:szCs w:val="24"/>
          <w:lang w:eastAsia="ru-RU"/>
        </w:rPr>
        <w:t> </w:t>
      </w:r>
      <w:hyperlink r:id="rId20" w:anchor="/document/12180849/entry/2057" w:history="1">
        <w:r w:rsidR="00904A60" w:rsidRPr="001663CD">
          <w:rPr>
            <w:rFonts w:ascii="Times New Roman" w:eastAsia="Times New Roman" w:hAnsi="Times New Roman" w:cs="Times New Roman"/>
            <w:sz w:val="24"/>
            <w:szCs w:val="24"/>
            <w:lang w:eastAsia="ru-RU"/>
          </w:rPr>
          <w:t>57</w:t>
        </w:r>
      </w:hyperlink>
      <w:r w:rsidR="00904A60" w:rsidRPr="001663CD">
        <w:rPr>
          <w:rFonts w:ascii="Times New Roman" w:eastAsia="Times New Roman" w:hAnsi="Times New Roman" w:cs="Times New Roman"/>
          <w:sz w:val="24"/>
          <w:szCs w:val="24"/>
          <w:lang w:eastAsia="ru-RU"/>
        </w:rPr>
        <w:t>,</w:t>
      </w:r>
      <w:r w:rsidR="00D63441">
        <w:rPr>
          <w:rFonts w:ascii="Times New Roman" w:eastAsia="Times New Roman" w:hAnsi="Times New Roman" w:cs="Times New Roman"/>
          <w:sz w:val="24"/>
          <w:szCs w:val="24"/>
          <w:lang w:eastAsia="ru-RU"/>
        </w:rPr>
        <w:t xml:space="preserve"> п.</w:t>
      </w:r>
      <w:r w:rsidR="00904A60" w:rsidRPr="001663CD">
        <w:rPr>
          <w:rFonts w:ascii="Times New Roman" w:eastAsia="Times New Roman" w:hAnsi="Times New Roman" w:cs="Times New Roman"/>
          <w:sz w:val="24"/>
          <w:szCs w:val="24"/>
          <w:lang w:eastAsia="ru-RU"/>
        </w:rPr>
        <w:t> </w:t>
      </w:r>
      <w:hyperlink r:id="rId21" w:anchor="/document/12180849/entry/2070" w:history="1">
        <w:r w:rsidR="00904A60" w:rsidRPr="001663CD">
          <w:rPr>
            <w:rFonts w:ascii="Times New Roman" w:eastAsia="Times New Roman" w:hAnsi="Times New Roman" w:cs="Times New Roman"/>
            <w:sz w:val="24"/>
            <w:szCs w:val="24"/>
            <w:lang w:eastAsia="ru-RU"/>
          </w:rPr>
          <w:t>70</w:t>
        </w:r>
      </w:hyperlink>
      <w:r w:rsidR="00904A60" w:rsidRPr="001663CD">
        <w:rPr>
          <w:rFonts w:ascii="Times New Roman" w:eastAsia="Times New Roman" w:hAnsi="Times New Roman" w:cs="Times New Roman"/>
          <w:sz w:val="24"/>
          <w:szCs w:val="24"/>
          <w:lang w:eastAsia="ru-RU"/>
        </w:rPr>
        <w:t>,</w:t>
      </w:r>
      <w:r w:rsidR="00D63441">
        <w:rPr>
          <w:rFonts w:ascii="Times New Roman" w:eastAsia="Times New Roman" w:hAnsi="Times New Roman" w:cs="Times New Roman"/>
          <w:sz w:val="24"/>
          <w:szCs w:val="24"/>
          <w:lang w:eastAsia="ru-RU"/>
        </w:rPr>
        <w:t xml:space="preserve"> п.</w:t>
      </w:r>
      <w:r w:rsidR="00904A60" w:rsidRPr="001663CD">
        <w:rPr>
          <w:rFonts w:ascii="Times New Roman" w:eastAsia="Times New Roman" w:hAnsi="Times New Roman" w:cs="Times New Roman"/>
          <w:sz w:val="24"/>
          <w:szCs w:val="24"/>
          <w:lang w:eastAsia="ru-RU"/>
        </w:rPr>
        <w:t> </w:t>
      </w:r>
      <w:hyperlink r:id="rId22" w:anchor="/document/12180849/entry/2098" w:history="1">
        <w:r w:rsidR="00904A60" w:rsidRPr="001663CD">
          <w:rPr>
            <w:rFonts w:ascii="Times New Roman" w:eastAsia="Times New Roman" w:hAnsi="Times New Roman" w:cs="Times New Roman"/>
            <w:sz w:val="24"/>
            <w:szCs w:val="24"/>
            <w:lang w:eastAsia="ru-RU"/>
          </w:rPr>
          <w:t>98</w:t>
        </w:r>
      </w:hyperlink>
      <w:r w:rsidR="00904A60" w:rsidRPr="001663CD">
        <w:rPr>
          <w:rFonts w:ascii="Times New Roman" w:eastAsia="Times New Roman" w:hAnsi="Times New Roman" w:cs="Times New Roman"/>
          <w:sz w:val="24"/>
          <w:szCs w:val="24"/>
          <w:lang w:eastAsia="ru-RU"/>
        </w:rPr>
        <w:t>,</w:t>
      </w:r>
      <w:r w:rsidR="00D63441">
        <w:rPr>
          <w:rFonts w:ascii="Times New Roman" w:eastAsia="Times New Roman" w:hAnsi="Times New Roman" w:cs="Times New Roman"/>
          <w:sz w:val="24"/>
          <w:szCs w:val="24"/>
          <w:lang w:eastAsia="ru-RU"/>
        </w:rPr>
        <w:t xml:space="preserve"> п.</w:t>
      </w:r>
      <w:r w:rsidR="00904A60" w:rsidRPr="001663CD">
        <w:rPr>
          <w:rFonts w:ascii="Times New Roman" w:eastAsia="Times New Roman" w:hAnsi="Times New Roman" w:cs="Times New Roman"/>
          <w:sz w:val="24"/>
          <w:szCs w:val="24"/>
          <w:lang w:eastAsia="ru-RU"/>
        </w:rPr>
        <w:t> </w:t>
      </w:r>
      <w:hyperlink r:id="rId23" w:anchor="/document/12180849/entry/2099" w:history="1">
        <w:r w:rsidR="00904A60" w:rsidRPr="001663CD">
          <w:rPr>
            <w:rFonts w:ascii="Times New Roman" w:eastAsia="Times New Roman" w:hAnsi="Times New Roman" w:cs="Times New Roman"/>
            <w:sz w:val="24"/>
            <w:szCs w:val="24"/>
            <w:lang w:eastAsia="ru-RU"/>
          </w:rPr>
          <w:t>99</w:t>
        </w:r>
      </w:hyperlink>
      <w:r w:rsidR="00D63441">
        <w:rPr>
          <w:rFonts w:ascii="Times New Roman" w:eastAsia="Times New Roman" w:hAnsi="Times New Roman" w:cs="Times New Roman"/>
          <w:sz w:val="24"/>
          <w:szCs w:val="24"/>
          <w:lang w:eastAsia="ru-RU"/>
        </w:rPr>
        <w:t xml:space="preserve"> Инструкции №</w:t>
      </w:r>
      <w:r w:rsidR="00904A60" w:rsidRPr="001663CD">
        <w:rPr>
          <w:rFonts w:ascii="Times New Roman" w:eastAsia="Times New Roman" w:hAnsi="Times New Roman" w:cs="Times New Roman"/>
          <w:sz w:val="24"/>
          <w:szCs w:val="24"/>
          <w:lang w:eastAsia="ru-RU"/>
        </w:rPr>
        <w:t xml:space="preserve"> 157н, а также соответствующих положений Учетной политики для целей бухгалтерского учета.</w:t>
      </w:r>
    </w:p>
    <w:p w14:paraId="3194957C" w14:textId="740C1009" w:rsidR="00E15AB6" w:rsidRPr="001663CD" w:rsidRDefault="00E15AB6" w:rsidP="000F5F93">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E658B5">
        <w:rPr>
          <w:rFonts w:ascii="Times New Roman" w:eastAsia="Times New Roman" w:hAnsi="Times New Roman" w:cs="Times New Roman"/>
          <w:sz w:val="24"/>
          <w:szCs w:val="24"/>
          <w:lang w:eastAsia="ru-RU"/>
        </w:rPr>
        <w:t>2.3.1.</w:t>
      </w:r>
      <w:r w:rsidR="00CD5583" w:rsidRPr="00E658B5">
        <w:rPr>
          <w:rFonts w:ascii="Times New Roman" w:eastAsia="Times New Roman" w:hAnsi="Times New Roman" w:cs="Times New Roman"/>
          <w:sz w:val="24"/>
          <w:szCs w:val="24"/>
          <w:lang w:eastAsia="ru-RU"/>
        </w:rPr>
        <w:t xml:space="preserve">  Классификацией основных средств код ОКОПФ для учета печатей и штампов не предусмотрен, окончательное решение по отнесению печатей и штампов к основному средству или материальным запасам принимается комиссией учреждения.  По результату решения оформляется Протоколом.</w:t>
      </w:r>
    </w:p>
    <w:p w14:paraId="29875661" w14:textId="3CA5FF28" w:rsidR="00904A60" w:rsidRDefault="00AE1B59" w:rsidP="000F5F93">
      <w:pPr>
        <w:shd w:val="clear" w:color="auto" w:fill="FFFFFF"/>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2.4. </w:t>
      </w:r>
      <w:hyperlink r:id="rId24" w:anchor="/document/58070031/entry/0" w:history="1">
        <w:r w:rsidR="00904A60" w:rsidRPr="00D63441">
          <w:rPr>
            <w:rFonts w:ascii="Times New Roman" w:eastAsia="Times New Roman" w:hAnsi="Times New Roman" w:cs="Times New Roman"/>
            <w:sz w:val="24"/>
            <w:szCs w:val="24"/>
            <w:lang w:eastAsia="ru-RU"/>
          </w:rPr>
          <w:t>Решение</w:t>
        </w:r>
      </w:hyperlink>
      <w:r w:rsidR="00D63441">
        <w:rPr>
          <w:rFonts w:ascii="Times New Roman" w:eastAsia="Times New Roman" w:hAnsi="Times New Roman" w:cs="Times New Roman"/>
          <w:sz w:val="24"/>
          <w:szCs w:val="24"/>
          <w:lang w:eastAsia="ru-RU"/>
        </w:rPr>
        <w:t xml:space="preserve"> </w:t>
      </w:r>
      <w:r w:rsidR="00904A60" w:rsidRPr="00904A60">
        <w:rPr>
          <w:rFonts w:ascii="Times New Roman" w:eastAsia="Times New Roman" w:hAnsi="Times New Roman" w:cs="Times New Roman"/>
          <w:sz w:val="24"/>
          <w:szCs w:val="24"/>
          <w:lang w:eastAsia="ru-RU"/>
        </w:rPr>
        <w:t>о сроках полезного использования поступивших в учреждение основных средств, нематериальных активов в целях их принятия к учету и начисления амортизации принимается комиссие</w:t>
      </w:r>
      <w:r w:rsidR="00D63441">
        <w:rPr>
          <w:rFonts w:ascii="Times New Roman" w:eastAsia="Times New Roman" w:hAnsi="Times New Roman" w:cs="Times New Roman"/>
          <w:sz w:val="24"/>
          <w:szCs w:val="24"/>
          <w:lang w:eastAsia="ru-RU"/>
        </w:rPr>
        <w:t xml:space="preserve">й в соответствии с требованиями </w:t>
      </w:r>
      <w:hyperlink r:id="rId25" w:anchor="/document/71589050/entry/1035" w:history="1">
        <w:r w:rsidR="00D63441">
          <w:rPr>
            <w:rFonts w:ascii="Times New Roman" w:eastAsia="Times New Roman" w:hAnsi="Times New Roman" w:cs="Times New Roman"/>
            <w:sz w:val="24"/>
            <w:szCs w:val="24"/>
            <w:lang w:eastAsia="ru-RU"/>
          </w:rPr>
          <w:t>п.</w:t>
        </w:r>
        <w:r w:rsidR="00D63441" w:rsidRPr="00904A60">
          <w:rPr>
            <w:rFonts w:ascii="Times New Roman" w:eastAsia="Times New Roman" w:hAnsi="Times New Roman" w:cs="Times New Roman"/>
            <w:sz w:val="24"/>
            <w:szCs w:val="24"/>
            <w:lang w:eastAsia="ru-RU"/>
          </w:rPr>
          <w:t> </w:t>
        </w:r>
        <w:r w:rsidR="00904A60" w:rsidRPr="00D63441">
          <w:rPr>
            <w:rFonts w:ascii="Times New Roman" w:eastAsia="Times New Roman" w:hAnsi="Times New Roman" w:cs="Times New Roman"/>
            <w:sz w:val="24"/>
            <w:szCs w:val="24"/>
            <w:lang w:eastAsia="ru-RU"/>
          </w:rPr>
          <w:t>35</w:t>
        </w:r>
      </w:hyperlink>
      <w:r w:rsidR="00D63441">
        <w:rPr>
          <w:rFonts w:ascii="Times New Roman" w:eastAsia="Times New Roman" w:hAnsi="Times New Roman" w:cs="Times New Roman"/>
          <w:sz w:val="24"/>
          <w:szCs w:val="24"/>
          <w:lang w:eastAsia="ru-RU"/>
        </w:rPr>
        <w:t xml:space="preserve"> ФСБУ «Основные средства», </w:t>
      </w:r>
      <w:hyperlink r:id="rId26" w:anchor="/document/12180849/entry/2044" w:history="1">
        <w:r w:rsidR="00D63441">
          <w:rPr>
            <w:rFonts w:ascii="Times New Roman" w:eastAsia="Times New Roman" w:hAnsi="Times New Roman" w:cs="Times New Roman"/>
            <w:sz w:val="24"/>
            <w:szCs w:val="24"/>
            <w:lang w:eastAsia="ru-RU"/>
          </w:rPr>
          <w:t>п.</w:t>
        </w:r>
        <w:r w:rsidR="00D63441" w:rsidRPr="00D63441">
          <w:rPr>
            <w:rFonts w:ascii="Times New Roman" w:eastAsia="Times New Roman" w:hAnsi="Times New Roman" w:cs="Times New Roman"/>
            <w:sz w:val="24"/>
            <w:szCs w:val="24"/>
            <w:lang w:eastAsia="ru-RU"/>
          </w:rPr>
          <w:t xml:space="preserve">  </w:t>
        </w:r>
        <w:r w:rsidR="00904A60" w:rsidRPr="00D63441">
          <w:rPr>
            <w:rFonts w:ascii="Times New Roman" w:eastAsia="Times New Roman" w:hAnsi="Times New Roman" w:cs="Times New Roman"/>
            <w:sz w:val="24"/>
            <w:szCs w:val="24"/>
            <w:lang w:eastAsia="ru-RU"/>
          </w:rPr>
          <w:t>44</w:t>
        </w:r>
      </w:hyperlink>
      <w:r w:rsidR="00904A60" w:rsidRPr="00D63441">
        <w:rPr>
          <w:rFonts w:ascii="Times New Roman" w:eastAsia="Times New Roman" w:hAnsi="Times New Roman" w:cs="Times New Roman"/>
          <w:sz w:val="24"/>
          <w:szCs w:val="24"/>
          <w:lang w:eastAsia="ru-RU"/>
        </w:rPr>
        <w:t>,</w:t>
      </w:r>
      <w:r w:rsidR="00D63441">
        <w:rPr>
          <w:rFonts w:ascii="Times New Roman" w:eastAsia="Times New Roman" w:hAnsi="Times New Roman" w:cs="Times New Roman"/>
          <w:sz w:val="24"/>
          <w:szCs w:val="24"/>
          <w:lang w:eastAsia="ru-RU"/>
        </w:rPr>
        <w:t xml:space="preserve"> п.</w:t>
      </w:r>
      <w:r w:rsidR="00904A60" w:rsidRPr="00D63441">
        <w:rPr>
          <w:rFonts w:ascii="Times New Roman" w:eastAsia="Times New Roman" w:hAnsi="Times New Roman" w:cs="Times New Roman"/>
          <w:sz w:val="24"/>
          <w:szCs w:val="24"/>
          <w:lang w:eastAsia="ru-RU"/>
        </w:rPr>
        <w:t> </w:t>
      </w:r>
      <w:hyperlink r:id="rId27" w:anchor="/document/12180849/entry/2060" w:history="1">
        <w:r w:rsidR="00904A60" w:rsidRPr="00D63441">
          <w:rPr>
            <w:rFonts w:ascii="Times New Roman" w:eastAsia="Times New Roman" w:hAnsi="Times New Roman" w:cs="Times New Roman"/>
            <w:sz w:val="24"/>
            <w:szCs w:val="24"/>
            <w:lang w:eastAsia="ru-RU"/>
          </w:rPr>
          <w:t>60</w:t>
        </w:r>
      </w:hyperlink>
      <w:r w:rsidR="00904A60" w:rsidRPr="00D63441">
        <w:rPr>
          <w:rFonts w:ascii="Times New Roman" w:eastAsia="Times New Roman" w:hAnsi="Times New Roman" w:cs="Times New Roman"/>
          <w:sz w:val="24"/>
          <w:szCs w:val="24"/>
          <w:lang w:eastAsia="ru-RU"/>
        </w:rPr>
        <w:t>,</w:t>
      </w:r>
      <w:r w:rsidR="00D63441">
        <w:rPr>
          <w:rFonts w:ascii="Times New Roman" w:eastAsia="Times New Roman" w:hAnsi="Times New Roman" w:cs="Times New Roman"/>
          <w:sz w:val="24"/>
          <w:szCs w:val="24"/>
          <w:lang w:eastAsia="ru-RU"/>
        </w:rPr>
        <w:t xml:space="preserve"> п.</w:t>
      </w:r>
      <w:r w:rsidR="00904A60" w:rsidRPr="00D63441">
        <w:rPr>
          <w:rFonts w:ascii="Times New Roman" w:eastAsia="Times New Roman" w:hAnsi="Times New Roman" w:cs="Times New Roman"/>
          <w:sz w:val="24"/>
          <w:szCs w:val="24"/>
          <w:lang w:eastAsia="ru-RU"/>
        </w:rPr>
        <w:t> </w:t>
      </w:r>
      <w:hyperlink r:id="rId28" w:anchor="/document/12180849/entry/2061" w:history="1">
        <w:r w:rsidR="00904A60" w:rsidRPr="00D63441">
          <w:rPr>
            <w:rFonts w:ascii="Times New Roman" w:eastAsia="Times New Roman" w:hAnsi="Times New Roman" w:cs="Times New Roman"/>
            <w:sz w:val="24"/>
            <w:szCs w:val="24"/>
            <w:lang w:eastAsia="ru-RU"/>
          </w:rPr>
          <w:t>61</w:t>
        </w:r>
      </w:hyperlink>
      <w:r w:rsidR="00D63441">
        <w:rPr>
          <w:rFonts w:ascii="Times New Roman" w:eastAsia="Times New Roman" w:hAnsi="Times New Roman" w:cs="Times New Roman"/>
          <w:sz w:val="24"/>
          <w:szCs w:val="24"/>
          <w:lang w:eastAsia="ru-RU"/>
        </w:rPr>
        <w:t> Инструкции №</w:t>
      </w:r>
      <w:r w:rsidR="00904A60" w:rsidRPr="00D63441">
        <w:rPr>
          <w:rFonts w:ascii="Times New Roman" w:eastAsia="Times New Roman" w:hAnsi="Times New Roman" w:cs="Times New Roman"/>
          <w:sz w:val="24"/>
          <w:szCs w:val="24"/>
          <w:lang w:eastAsia="ru-RU"/>
        </w:rPr>
        <w:t> 157н, а также согласно положениям Учетной политики</w:t>
      </w:r>
      <w:r w:rsidR="0085170C">
        <w:rPr>
          <w:rFonts w:ascii="Times New Roman" w:eastAsia="Times New Roman" w:hAnsi="Times New Roman" w:cs="Times New Roman"/>
          <w:sz w:val="24"/>
          <w:szCs w:val="24"/>
          <w:lang w:eastAsia="ru-RU"/>
        </w:rPr>
        <w:t xml:space="preserve"> для целей бухгалтерского учета на основании:</w:t>
      </w:r>
    </w:p>
    <w:p w14:paraId="1F79641B" w14:textId="17A514CA" w:rsidR="0085170C" w:rsidRPr="0085170C" w:rsidRDefault="0085170C" w:rsidP="000F5F93">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85170C">
        <w:rPr>
          <w:rFonts w:ascii="Times New Roman" w:eastAsia="Times New Roman" w:hAnsi="Times New Roman" w:cs="Times New Roman"/>
          <w:sz w:val="24"/>
          <w:szCs w:val="24"/>
          <w:lang w:eastAsia="ru-RU"/>
        </w:rPr>
        <w:t xml:space="preserve">- информации, содержащейся в законодательстве РФ, устанавливающем сроки полезного использования имущества в целях начисления амортизации. По объектам основных средств, включенным согласно </w:t>
      </w:r>
      <w:r w:rsidR="00AE1B59">
        <w:rPr>
          <w:rFonts w:ascii="Times New Roman" w:eastAsia="Times New Roman" w:hAnsi="Times New Roman" w:cs="Times New Roman"/>
          <w:sz w:val="24"/>
          <w:szCs w:val="24"/>
          <w:lang w:eastAsia="ru-RU"/>
        </w:rPr>
        <w:t>Постановлению</w:t>
      </w:r>
      <w:r w:rsidR="00AE1B59" w:rsidRPr="00AE1B59">
        <w:rPr>
          <w:rFonts w:ascii="Times New Roman" w:eastAsia="Times New Roman" w:hAnsi="Times New Roman" w:cs="Times New Roman"/>
          <w:sz w:val="24"/>
          <w:szCs w:val="24"/>
          <w:lang w:eastAsia="ru-RU"/>
        </w:rPr>
        <w:t xml:space="preserve"> Правительст</w:t>
      </w:r>
      <w:r w:rsidR="00AE1B59">
        <w:rPr>
          <w:rFonts w:ascii="Times New Roman" w:eastAsia="Times New Roman" w:hAnsi="Times New Roman" w:cs="Times New Roman"/>
          <w:sz w:val="24"/>
          <w:szCs w:val="24"/>
          <w:lang w:eastAsia="ru-RU"/>
        </w:rPr>
        <w:t>ва РФ от 01.01.2002 №</w:t>
      </w:r>
      <w:r w:rsidR="00AE1B59" w:rsidRPr="00AE1B59">
        <w:rPr>
          <w:rFonts w:ascii="Times New Roman" w:eastAsia="Times New Roman" w:hAnsi="Times New Roman" w:cs="Times New Roman"/>
          <w:sz w:val="24"/>
          <w:szCs w:val="24"/>
          <w:lang w:eastAsia="ru-RU"/>
        </w:rPr>
        <w:t xml:space="preserve"> 1 </w:t>
      </w:r>
      <w:r w:rsidRPr="0085170C">
        <w:rPr>
          <w:rFonts w:ascii="Times New Roman" w:eastAsia="Times New Roman" w:hAnsi="Times New Roman" w:cs="Times New Roman"/>
          <w:sz w:val="24"/>
          <w:szCs w:val="24"/>
          <w:lang w:eastAsia="ru-RU"/>
        </w:rPr>
        <w:t xml:space="preserve">в амортизационные группы с первой по девятую, срок полезного использования определяется по наибольшему сроку, предусмотренному для указанных амортизационных групп; в десятую амортизационную группу - срок полезного использования рассчитывается исходя из Единых норм амортизационных отчислений на полное </w:t>
      </w:r>
      <w:r w:rsidRPr="0085170C">
        <w:rPr>
          <w:rFonts w:ascii="Times New Roman" w:eastAsia="Times New Roman" w:hAnsi="Times New Roman" w:cs="Times New Roman"/>
          <w:sz w:val="24"/>
          <w:szCs w:val="24"/>
          <w:lang w:eastAsia="ru-RU"/>
        </w:rPr>
        <w:lastRenderedPageBreak/>
        <w:t>восстановление основных фондов народного хозяйства СССР, утвержденных Постановлением Совмина СССР от 22.10.1990 N 1072;</w:t>
      </w:r>
    </w:p>
    <w:p w14:paraId="0F0233CE" w14:textId="4E9C1683" w:rsidR="0085170C" w:rsidRPr="0085170C" w:rsidRDefault="0085170C" w:rsidP="000F5F93">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85170C">
        <w:rPr>
          <w:rFonts w:ascii="Times New Roman" w:eastAsia="Times New Roman" w:hAnsi="Times New Roman" w:cs="Times New Roman"/>
          <w:sz w:val="24"/>
          <w:szCs w:val="24"/>
          <w:lang w:eastAsia="ru-RU"/>
        </w:rPr>
        <w:t xml:space="preserve">- </w:t>
      </w:r>
      <w:r w:rsidR="00011DD2">
        <w:rPr>
          <w:rFonts w:ascii="Times New Roman" w:eastAsia="Times New Roman" w:hAnsi="Times New Roman" w:cs="Times New Roman"/>
          <w:sz w:val="24"/>
          <w:szCs w:val="24"/>
          <w:lang w:eastAsia="ru-RU"/>
        </w:rPr>
        <w:t xml:space="preserve"> </w:t>
      </w:r>
      <w:r w:rsidRPr="0085170C">
        <w:rPr>
          <w:rFonts w:ascii="Times New Roman" w:eastAsia="Times New Roman" w:hAnsi="Times New Roman" w:cs="Times New Roman"/>
          <w:sz w:val="24"/>
          <w:szCs w:val="24"/>
          <w:lang w:eastAsia="ru-RU"/>
        </w:rPr>
        <w:t>рекомендаций, содержащихся в документах производителя, - при отсутствии информации в нормативных правовых актах;</w:t>
      </w:r>
    </w:p>
    <w:p w14:paraId="628A3110" w14:textId="77777777" w:rsidR="0085170C" w:rsidRPr="0085170C" w:rsidRDefault="0085170C" w:rsidP="000F5F93">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85170C">
        <w:rPr>
          <w:rFonts w:ascii="Times New Roman" w:eastAsia="Times New Roman" w:hAnsi="Times New Roman" w:cs="Times New Roman"/>
          <w:sz w:val="24"/>
          <w:szCs w:val="24"/>
          <w:lang w:eastAsia="ru-RU"/>
        </w:rPr>
        <w:t>- ожидаемого срока использования объекта в соответствии с ожидаемой производительностью или мощностью; ожидаемого физического износа, зависящего от режима эксплуатации, естественных условий и влияния агрессивной среды, системы проведения ремонта; нормативно-правовых и других ограничений использования объекта; гарантийного срока использования объекта - при отсутствии информации в законодательстве РФ и документах производителя;</w:t>
      </w:r>
    </w:p>
    <w:p w14:paraId="6A891ABC" w14:textId="77777777" w:rsidR="0085170C" w:rsidRPr="0085170C" w:rsidRDefault="0085170C" w:rsidP="000F5F93">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85170C">
        <w:rPr>
          <w:rFonts w:ascii="Times New Roman" w:eastAsia="Times New Roman" w:hAnsi="Times New Roman" w:cs="Times New Roman"/>
          <w:sz w:val="24"/>
          <w:szCs w:val="24"/>
          <w:lang w:eastAsia="ru-RU"/>
        </w:rPr>
        <w:t>- данных предыдущих балансодержателей (пользователей) основных средств и нематериальных активов о сроке их фактической эксплуатации и сумм начисленной амортизации - при поступлении объектов, бывших в эксплуатации в учреждениях, государственных (муниципальных) организациях;</w:t>
      </w:r>
    </w:p>
    <w:p w14:paraId="774083D7" w14:textId="28D39C07" w:rsidR="0085170C" w:rsidRPr="00D63441" w:rsidRDefault="0085170C" w:rsidP="000F5F93">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85170C">
        <w:rPr>
          <w:rFonts w:ascii="Times New Roman" w:eastAsia="Times New Roman" w:hAnsi="Times New Roman" w:cs="Times New Roman"/>
          <w:sz w:val="24"/>
          <w:szCs w:val="24"/>
          <w:lang w:eastAsia="ru-RU"/>
        </w:rPr>
        <w:t>- информации о сроках действия патентов, свидетельств и других ограничений сроков использования объектов интеллектуальной собственности согласно законодательству РФ, об ожидаемом сроке их использования при определении срока полезного использования нематериальных активов.</w:t>
      </w:r>
    </w:p>
    <w:p w14:paraId="5A3B00E7" w14:textId="479E70B2" w:rsidR="00793444" w:rsidRPr="00793444" w:rsidRDefault="00904A60" w:rsidP="000F5F93">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904A60">
        <w:rPr>
          <w:rFonts w:ascii="Times New Roman" w:eastAsia="Times New Roman" w:hAnsi="Times New Roman" w:cs="Times New Roman"/>
          <w:sz w:val="24"/>
          <w:szCs w:val="24"/>
          <w:lang w:eastAsia="ru-RU"/>
        </w:rPr>
        <w:t xml:space="preserve">2.6.  </w:t>
      </w:r>
      <w:r w:rsidR="00793444" w:rsidRPr="00793444">
        <w:rPr>
          <w:rFonts w:ascii="Times New Roman" w:eastAsia="Times New Roman" w:hAnsi="Times New Roman" w:cs="Times New Roman"/>
          <w:sz w:val="24"/>
          <w:szCs w:val="24"/>
          <w:lang w:eastAsia="ru-RU"/>
        </w:rPr>
        <w:t xml:space="preserve">Определение первоначальной (фактической) стоимости поступившего имущества осуществляется комиссией </w:t>
      </w:r>
      <w:r w:rsidR="00793444" w:rsidRPr="00904A60">
        <w:rPr>
          <w:rFonts w:ascii="Times New Roman" w:eastAsia="Times New Roman" w:hAnsi="Times New Roman" w:cs="Times New Roman"/>
          <w:sz w:val="24"/>
          <w:szCs w:val="24"/>
          <w:lang w:eastAsia="ru-RU"/>
        </w:rPr>
        <w:t xml:space="preserve">согласно </w:t>
      </w:r>
      <w:r w:rsidR="00793444">
        <w:rPr>
          <w:rFonts w:ascii="Times New Roman" w:eastAsia="Times New Roman" w:hAnsi="Times New Roman" w:cs="Times New Roman"/>
          <w:sz w:val="24"/>
          <w:szCs w:val="24"/>
          <w:lang w:eastAsia="ru-RU"/>
        </w:rPr>
        <w:t xml:space="preserve">положениям </w:t>
      </w:r>
      <w:hyperlink r:id="rId29" w:anchor="/document/71589050/entry/1015" w:history="1">
        <w:r w:rsidR="00793444" w:rsidRPr="00D63441">
          <w:rPr>
            <w:rFonts w:ascii="Times New Roman" w:eastAsia="Times New Roman" w:hAnsi="Times New Roman" w:cs="Times New Roman"/>
            <w:sz w:val="24"/>
            <w:szCs w:val="24"/>
            <w:lang w:eastAsia="ru-RU"/>
          </w:rPr>
          <w:t>п.п. 15 </w:t>
        </w:r>
      </w:hyperlink>
      <w:r w:rsidR="00793444" w:rsidRPr="00D63441">
        <w:rPr>
          <w:rFonts w:ascii="Times New Roman" w:eastAsia="Times New Roman" w:hAnsi="Times New Roman" w:cs="Times New Roman"/>
          <w:sz w:val="24"/>
          <w:szCs w:val="24"/>
          <w:lang w:eastAsia="ru-RU"/>
        </w:rPr>
        <w:t>- </w:t>
      </w:r>
      <w:hyperlink r:id="rId30" w:anchor="/document/71589050/entry/1024" w:history="1">
        <w:r w:rsidR="00793444" w:rsidRPr="00D63441">
          <w:rPr>
            <w:rFonts w:ascii="Times New Roman" w:eastAsia="Times New Roman" w:hAnsi="Times New Roman" w:cs="Times New Roman"/>
            <w:sz w:val="24"/>
            <w:szCs w:val="24"/>
            <w:lang w:eastAsia="ru-RU"/>
          </w:rPr>
          <w:t>24</w:t>
        </w:r>
      </w:hyperlink>
      <w:r w:rsidR="00793444">
        <w:rPr>
          <w:rFonts w:ascii="Times New Roman" w:eastAsia="Times New Roman" w:hAnsi="Times New Roman" w:cs="Times New Roman"/>
          <w:sz w:val="24"/>
          <w:szCs w:val="24"/>
          <w:lang w:eastAsia="ru-RU"/>
        </w:rPr>
        <w:t xml:space="preserve"> ФСБУ «Основные средства», требованиям </w:t>
      </w:r>
      <w:hyperlink r:id="rId31" w:anchor="/document/12180849/entry/2023" w:history="1">
        <w:r w:rsidR="00793444" w:rsidRPr="00D63441">
          <w:rPr>
            <w:rFonts w:ascii="Times New Roman" w:eastAsia="Times New Roman" w:hAnsi="Times New Roman" w:cs="Times New Roman"/>
            <w:sz w:val="24"/>
            <w:szCs w:val="24"/>
            <w:lang w:eastAsia="ru-RU"/>
          </w:rPr>
          <w:t>п.п. 23</w:t>
        </w:r>
      </w:hyperlink>
      <w:r w:rsidR="00793444" w:rsidRPr="00D63441">
        <w:rPr>
          <w:rFonts w:ascii="Times New Roman" w:eastAsia="Times New Roman" w:hAnsi="Times New Roman" w:cs="Times New Roman"/>
          <w:sz w:val="24"/>
          <w:szCs w:val="24"/>
          <w:lang w:eastAsia="ru-RU"/>
        </w:rPr>
        <w:t>, </w:t>
      </w:r>
      <w:hyperlink r:id="rId32" w:anchor="/document/12180849/entry/2047" w:history="1">
        <w:r w:rsidR="00793444" w:rsidRPr="00D63441">
          <w:rPr>
            <w:rFonts w:ascii="Times New Roman" w:eastAsia="Times New Roman" w:hAnsi="Times New Roman" w:cs="Times New Roman"/>
            <w:sz w:val="24"/>
            <w:szCs w:val="24"/>
            <w:lang w:eastAsia="ru-RU"/>
          </w:rPr>
          <w:t>47</w:t>
        </w:r>
      </w:hyperlink>
      <w:r w:rsidR="00793444" w:rsidRPr="00D63441">
        <w:rPr>
          <w:rFonts w:ascii="Times New Roman" w:eastAsia="Times New Roman" w:hAnsi="Times New Roman" w:cs="Times New Roman"/>
          <w:sz w:val="24"/>
          <w:szCs w:val="24"/>
          <w:lang w:eastAsia="ru-RU"/>
        </w:rPr>
        <w:t>, </w:t>
      </w:r>
      <w:hyperlink r:id="rId33" w:anchor="/document/12180849/entry/2062" w:history="1">
        <w:r w:rsidR="00793444" w:rsidRPr="00D63441">
          <w:rPr>
            <w:rFonts w:ascii="Times New Roman" w:eastAsia="Times New Roman" w:hAnsi="Times New Roman" w:cs="Times New Roman"/>
            <w:sz w:val="24"/>
            <w:szCs w:val="24"/>
            <w:lang w:eastAsia="ru-RU"/>
          </w:rPr>
          <w:t>62</w:t>
        </w:r>
      </w:hyperlink>
      <w:r w:rsidR="00793444" w:rsidRPr="00D63441">
        <w:rPr>
          <w:rFonts w:ascii="Times New Roman" w:eastAsia="Times New Roman" w:hAnsi="Times New Roman" w:cs="Times New Roman"/>
          <w:sz w:val="24"/>
          <w:szCs w:val="24"/>
          <w:lang w:eastAsia="ru-RU"/>
        </w:rPr>
        <w:t>, </w:t>
      </w:r>
      <w:hyperlink r:id="rId34" w:anchor="/document/12180849/entry/2072" w:history="1">
        <w:r w:rsidR="00793444" w:rsidRPr="00D63441">
          <w:rPr>
            <w:rFonts w:ascii="Times New Roman" w:eastAsia="Times New Roman" w:hAnsi="Times New Roman" w:cs="Times New Roman"/>
            <w:sz w:val="24"/>
            <w:szCs w:val="24"/>
            <w:lang w:eastAsia="ru-RU"/>
          </w:rPr>
          <w:t>72</w:t>
        </w:r>
      </w:hyperlink>
      <w:r w:rsidR="00793444" w:rsidRPr="00D63441">
        <w:rPr>
          <w:rFonts w:ascii="Times New Roman" w:eastAsia="Times New Roman" w:hAnsi="Times New Roman" w:cs="Times New Roman"/>
          <w:sz w:val="24"/>
          <w:szCs w:val="24"/>
          <w:lang w:eastAsia="ru-RU"/>
        </w:rPr>
        <w:t>, </w:t>
      </w:r>
      <w:hyperlink r:id="rId35" w:anchor="/document/12180849/entry/2102" w:history="1">
        <w:r w:rsidR="00793444" w:rsidRPr="00D63441">
          <w:rPr>
            <w:rFonts w:ascii="Times New Roman" w:eastAsia="Times New Roman" w:hAnsi="Times New Roman" w:cs="Times New Roman"/>
            <w:sz w:val="24"/>
            <w:szCs w:val="24"/>
            <w:lang w:eastAsia="ru-RU"/>
          </w:rPr>
          <w:t>102</w:t>
        </w:r>
      </w:hyperlink>
      <w:r w:rsidR="00793444" w:rsidRPr="00D63441">
        <w:rPr>
          <w:rFonts w:ascii="Times New Roman" w:eastAsia="Times New Roman" w:hAnsi="Times New Roman" w:cs="Times New Roman"/>
          <w:sz w:val="24"/>
          <w:szCs w:val="24"/>
          <w:lang w:eastAsia="ru-RU"/>
        </w:rPr>
        <w:t>, </w:t>
      </w:r>
      <w:hyperlink r:id="rId36" w:anchor="/document/12180849/entry/2103" w:history="1">
        <w:r w:rsidR="00793444" w:rsidRPr="00D63441">
          <w:rPr>
            <w:rFonts w:ascii="Times New Roman" w:eastAsia="Times New Roman" w:hAnsi="Times New Roman" w:cs="Times New Roman"/>
            <w:sz w:val="24"/>
            <w:szCs w:val="24"/>
            <w:lang w:eastAsia="ru-RU"/>
          </w:rPr>
          <w:t>103</w:t>
        </w:r>
      </w:hyperlink>
      <w:r w:rsidR="00793444">
        <w:rPr>
          <w:rFonts w:ascii="Times New Roman" w:eastAsia="Times New Roman" w:hAnsi="Times New Roman" w:cs="Times New Roman"/>
          <w:sz w:val="24"/>
          <w:szCs w:val="24"/>
          <w:lang w:eastAsia="ru-RU"/>
        </w:rPr>
        <w:t xml:space="preserve"> Инструкции №</w:t>
      </w:r>
      <w:r w:rsidR="00793444" w:rsidRPr="00D63441">
        <w:rPr>
          <w:rFonts w:ascii="Times New Roman" w:eastAsia="Times New Roman" w:hAnsi="Times New Roman" w:cs="Times New Roman"/>
          <w:sz w:val="24"/>
          <w:szCs w:val="24"/>
          <w:lang w:eastAsia="ru-RU"/>
        </w:rPr>
        <w:t> 157н и соответствующим положениям Учетной политики для целе</w:t>
      </w:r>
      <w:r w:rsidR="00793444">
        <w:rPr>
          <w:rFonts w:ascii="Times New Roman" w:eastAsia="Times New Roman" w:hAnsi="Times New Roman" w:cs="Times New Roman"/>
          <w:sz w:val="24"/>
          <w:szCs w:val="24"/>
          <w:lang w:eastAsia="ru-RU"/>
        </w:rPr>
        <w:t xml:space="preserve">й бухгалтерского учета </w:t>
      </w:r>
      <w:r w:rsidR="00793444" w:rsidRPr="00793444">
        <w:rPr>
          <w:rFonts w:ascii="Times New Roman" w:eastAsia="Times New Roman" w:hAnsi="Times New Roman" w:cs="Times New Roman"/>
          <w:sz w:val="24"/>
          <w:szCs w:val="24"/>
          <w:lang w:eastAsia="ru-RU"/>
        </w:rPr>
        <w:t>на основании следующих документов:</w:t>
      </w:r>
    </w:p>
    <w:p w14:paraId="249E91D6" w14:textId="77777777" w:rsidR="00793444" w:rsidRPr="00793444" w:rsidRDefault="00793444" w:rsidP="000F5F93">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793444">
        <w:rPr>
          <w:rFonts w:ascii="Times New Roman" w:eastAsia="Times New Roman" w:hAnsi="Times New Roman" w:cs="Times New Roman"/>
          <w:sz w:val="24"/>
          <w:szCs w:val="24"/>
          <w:lang w:eastAsia="ru-RU"/>
        </w:rPr>
        <w:t>- сопроводительной и технической документации (государственных контрактов, договоров, накладных поставщика, счетов-фактур, актов о приемке выполненных работ (услуг), паспортов, гарантийных талонов и т.п.), которая представляется материально ответственным лицом в копиях либо по требованию комиссии в подлинниках;</w:t>
      </w:r>
    </w:p>
    <w:p w14:paraId="724D7224" w14:textId="77777777" w:rsidR="00793444" w:rsidRPr="00793444" w:rsidRDefault="00793444" w:rsidP="000F5F93">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793444">
        <w:rPr>
          <w:rFonts w:ascii="Times New Roman" w:eastAsia="Times New Roman" w:hAnsi="Times New Roman" w:cs="Times New Roman"/>
          <w:sz w:val="24"/>
          <w:szCs w:val="24"/>
          <w:lang w:eastAsia="ru-RU"/>
        </w:rPr>
        <w:t>- документов, представленных предыдущим балансодержателем (по безвозмездно полученным объектам имущества);</w:t>
      </w:r>
    </w:p>
    <w:p w14:paraId="2020C026" w14:textId="77777777" w:rsidR="00793444" w:rsidRPr="00793444" w:rsidRDefault="00793444" w:rsidP="000F5F93">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793444">
        <w:rPr>
          <w:rFonts w:ascii="Times New Roman" w:eastAsia="Times New Roman" w:hAnsi="Times New Roman" w:cs="Times New Roman"/>
          <w:sz w:val="24"/>
          <w:szCs w:val="24"/>
          <w:lang w:eastAsia="ru-RU"/>
        </w:rPr>
        <w:t>- отчетов независимых оценщиков (по объектам, принимаемым по текущей оценочной (рыночной) стоимости на дату принятия к учету).</w:t>
      </w:r>
    </w:p>
    <w:p w14:paraId="403C5361" w14:textId="23782907" w:rsidR="00793444" w:rsidRPr="00D63441" w:rsidRDefault="00793444" w:rsidP="000F5F93">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793444">
        <w:rPr>
          <w:rFonts w:ascii="Times New Roman" w:eastAsia="Times New Roman" w:hAnsi="Times New Roman" w:cs="Times New Roman"/>
          <w:sz w:val="24"/>
          <w:szCs w:val="24"/>
          <w:lang w:eastAsia="ru-RU"/>
        </w:rPr>
        <w:t>При определении текущей оценочной стоимости комиссией также используются данные о ценах на аналогичные материальные ценности, полученные в письменной форме от организаций-изготовителей, сведения об уровне цен, имеющиеся у органов государственной статистики, а также в средствах массовой информации и специальной литературе, экспертные заключения о стоимости отдельных (аналогичных) объектов.</w:t>
      </w:r>
    </w:p>
    <w:p w14:paraId="33A65740" w14:textId="79F36CAE" w:rsidR="00904A60" w:rsidRPr="00D63441" w:rsidRDefault="00904A60" w:rsidP="000F5F93">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904A60">
        <w:rPr>
          <w:rFonts w:ascii="Times New Roman" w:eastAsia="Times New Roman" w:hAnsi="Times New Roman" w:cs="Times New Roman"/>
          <w:sz w:val="24"/>
          <w:szCs w:val="24"/>
          <w:lang w:eastAsia="ru-RU"/>
        </w:rPr>
        <w:t xml:space="preserve">2.7. По решению комиссии затраты могут быть признаны непосредственно связанными с приобретением, сооружением или изготовлением (созданием) объектов нефинансовых активов с целью их включения в первоначальную (фактическую) стоимость этих активов. Положения данного пункта применяются в отношении тех затрат, включение которых в первоначальную (фактическую) стоимость объектов нефинансовых активов прямо не предусмотрено федеральными </w:t>
      </w:r>
      <w:r w:rsidR="00D63441">
        <w:rPr>
          <w:rFonts w:ascii="Times New Roman" w:eastAsia="Times New Roman" w:hAnsi="Times New Roman" w:cs="Times New Roman"/>
          <w:sz w:val="24"/>
          <w:szCs w:val="24"/>
          <w:lang w:eastAsia="ru-RU"/>
        </w:rPr>
        <w:t xml:space="preserve">стандартами, </w:t>
      </w:r>
      <w:hyperlink r:id="rId37" w:anchor="/document/12180849/entry/2000" w:history="1">
        <w:r w:rsidRPr="00D63441">
          <w:rPr>
            <w:rFonts w:ascii="Times New Roman" w:eastAsia="Times New Roman" w:hAnsi="Times New Roman" w:cs="Times New Roman"/>
            <w:sz w:val="24"/>
            <w:szCs w:val="24"/>
            <w:lang w:eastAsia="ru-RU"/>
          </w:rPr>
          <w:t>Инструкцией</w:t>
        </w:r>
      </w:hyperlink>
      <w:r w:rsidR="00D63441">
        <w:rPr>
          <w:rFonts w:ascii="Times New Roman" w:eastAsia="Times New Roman" w:hAnsi="Times New Roman" w:cs="Times New Roman"/>
          <w:sz w:val="24"/>
          <w:szCs w:val="24"/>
          <w:lang w:eastAsia="ru-RU"/>
        </w:rPr>
        <w:t xml:space="preserve"> № 157н и </w:t>
      </w:r>
      <w:hyperlink r:id="rId38" w:anchor="/document/58070355/entry/0" w:history="1">
        <w:r w:rsidRPr="00D63441">
          <w:rPr>
            <w:rFonts w:ascii="Times New Roman" w:eastAsia="Times New Roman" w:hAnsi="Times New Roman" w:cs="Times New Roman"/>
            <w:sz w:val="24"/>
            <w:szCs w:val="24"/>
            <w:lang w:eastAsia="ru-RU"/>
          </w:rPr>
          <w:t>Учетной политикой</w:t>
        </w:r>
      </w:hyperlink>
      <w:r w:rsidR="00D63441">
        <w:rPr>
          <w:rFonts w:ascii="Times New Roman" w:eastAsia="Times New Roman" w:hAnsi="Times New Roman" w:cs="Times New Roman"/>
          <w:sz w:val="24"/>
          <w:szCs w:val="24"/>
          <w:lang w:eastAsia="ru-RU"/>
        </w:rPr>
        <w:t xml:space="preserve"> </w:t>
      </w:r>
      <w:r w:rsidRPr="00D63441">
        <w:rPr>
          <w:rFonts w:ascii="Times New Roman" w:eastAsia="Times New Roman" w:hAnsi="Times New Roman" w:cs="Times New Roman"/>
          <w:sz w:val="24"/>
          <w:szCs w:val="24"/>
          <w:lang w:eastAsia="ru-RU"/>
        </w:rPr>
        <w:t>для целей бухгалтерского учета.</w:t>
      </w:r>
    </w:p>
    <w:p w14:paraId="0F6E0174" w14:textId="335CA3C1" w:rsidR="00904A60" w:rsidRPr="00D63441" w:rsidRDefault="00904A60" w:rsidP="000F5F93">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904A60">
        <w:rPr>
          <w:rFonts w:ascii="Times New Roman" w:eastAsia="Times New Roman" w:hAnsi="Times New Roman" w:cs="Times New Roman"/>
          <w:sz w:val="24"/>
          <w:szCs w:val="24"/>
          <w:lang w:eastAsia="ru-RU"/>
        </w:rPr>
        <w:t xml:space="preserve">2.8. При получении объектов государственного (муниципального) имущества от органов государственной власти (местного самоуправления), государственных (муниципальных) организаций, созданных на базе государственного (муниципального) имущества, в связи с закреплением этого имущества на праве оперативного управления, принятие к учету объектов нефинансовых активов осуществляется на основании Актов приема-передачи или иных документов, представленных предыдущим балансодержателем, </w:t>
      </w:r>
      <w:r w:rsidR="00D63441">
        <w:rPr>
          <w:rFonts w:ascii="Times New Roman" w:eastAsia="Times New Roman" w:hAnsi="Times New Roman" w:cs="Times New Roman"/>
          <w:sz w:val="24"/>
          <w:szCs w:val="24"/>
          <w:lang w:eastAsia="ru-RU"/>
        </w:rPr>
        <w:t xml:space="preserve">в соответствии с требованиями </w:t>
      </w:r>
      <w:hyperlink r:id="rId39" w:anchor="/document/12180849/entry/2029" w:history="1">
        <w:r w:rsidRPr="00D63441">
          <w:rPr>
            <w:rFonts w:ascii="Times New Roman" w:eastAsia="Times New Roman" w:hAnsi="Times New Roman" w:cs="Times New Roman"/>
            <w:sz w:val="24"/>
            <w:szCs w:val="24"/>
            <w:lang w:eastAsia="ru-RU"/>
          </w:rPr>
          <w:t>п. 29</w:t>
        </w:r>
      </w:hyperlink>
      <w:r w:rsidR="00D63441">
        <w:rPr>
          <w:rFonts w:ascii="Times New Roman" w:eastAsia="Times New Roman" w:hAnsi="Times New Roman" w:cs="Times New Roman"/>
          <w:sz w:val="24"/>
          <w:szCs w:val="24"/>
          <w:lang w:eastAsia="ru-RU"/>
        </w:rPr>
        <w:t xml:space="preserve"> Инструкции № 157н, </w:t>
      </w:r>
      <w:hyperlink r:id="rId40" w:anchor="/document/71589050/entry/1024" w:history="1">
        <w:r w:rsidRPr="00D63441">
          <w:rPr>
            <w:rFonts w:ascii="Times New Roman" w:eastAsia="Times New Roman" w:hAnsi="Times New Roman" w:cs="Times New Roman"/>
            <w:sz w:val="24"/>
            <w:szCs w:val="24"/>
            <w:lang w:eastAsia="ru-RU"/>
          </w:rPr>
          <w:t>п. 24</w:t>
        </w:r>
      </w:hyperlink>
      <w:r w:rsidR="00D63441">
        <w:rPr>
          <w:rFonts w:ascii="Times New Roman" w:eastAsia="Times New Roman" w:hAnsi="Times New Roman" w:cs="Times New Roman"/>
          <w:sz w:val="24"/>
          <w:szCs w:val="24"/>
          <w:lang w:eastAsia="ru-RU"/>
        </w:rPr>
        <w:t xml:space="preserve"> ФСБУ «Основные средства»</w:t>
      </w:r>
      <w:r w:rsidRPr="00D63441">
        <w:rPr>
          <w:rFonts w:ascii="Times New Roman" w:eastAsia="Times New Roman" w:hAnsi="Times New Roman" w:cs="Times New Roman"/>
          <w:sz w:val="24"/>
          <w:szCs w:val="24"/>
          <w:lang w:eastAsia="ru-RU"/>
        </w:rPr>
        <w:t>: в оценке, определенной передающей стороной (собственником) - по стоимости, отраженной в передаточных документах.</w:t>
      </w:r>
    </w:p>
    <w:p w14:paraId="0A3A7265" w14:textId="42C8F192" w:rsidR="00904A60" w:rsidRPr="00904A60" w:rsidRDefault="00904A60" w:rsidP="000F5F93">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904A60">
        <w:rPr>
          <w:rFonts w:ascii="Times New Roman" w:eastAsia="Times New Roman" w:hAnsi="Times New Roman" w:cs="Times New Roman"/>
          <w:sz w:val="24"/>
          <w:szCs w:val="24"/>
          <w:lang w:eastAsia="ru-RU"/>
        </w:rPr>
        <w:lastRenderedPageBreak/>
        <w:t xml:space="preserve">2.9. При поступлении объектов нефинансовых активов по договорам дарения (пожертвования) от юридических и физических лиц, оприходовании неучтенных активов, выявленных при инвентаризации и проверках, поступлении объектов имущества от разукомплектации (частичной ликвидации) объектов нефинансовых активов, поступлении материальных запасов в результате разборки, утилизации (ликвидации) основных средств или иного имущества стоимость нефинансовых активов определяется комиссией согласно </w:t>
      </w:r>
      <w:r w:rsidR="007C1FD0">
        <w:rPr>
          <w:rFonts w:ascii="Times New Roman" w:eastAsia="Times New Roman" w:hAnsi="Times New Roman" w:cs="Times New Roman"/>
          <w:sz w:val="24"/>
          <w:szCs w:val="24"/>
          <w:lang w:eastAsia="ru-RU"/>
        </w:rPr>
        <w:t xml:space="preserve">положениям </w:t>
      </w:r>
      <w:hyperlink r:id="rId41" w:anchor="/document/71586636/entry/1052" w:history="1">
        <w:r w:rsidRPr="007C1FD0">
          <w:rPr>
            <w:rFonts w:ascii="Times New Roman" w:eastAsia="Times New Roman" w:hAnsi="Times New Roman" w:cs="Times New Roman"/>
            <w:sz w:val="24"/>
            <w:szCs w:val="24"/>
            <w:lang w:eastAsia="ru-RU"/>
          </w:rPr>
          <w:t>п.</w:t>
        </w:r>
        <w:r w:rsidR="007C1FD0" w:rsidRPr="007C1FD0">
          <w:rPr>
            <w:rFonts w:ascii="Times New Roman" w:eastAsia="Times New Roman" w:hAnsi="Times New Roman" w:cs="Times New Roman"/>
            <w:sz w:val="24"/>
            <w:szCs w:val="24"/>
            <w:lang w:eastAsia="ru-RU"/>
          </w:rPr>
          <w:t> </w:t>
        </w:r>
        <w:r w:rsidRPr="007C1FD0">
          <w:rPr>
            <w:rFonts w:ascii="Times New Roman" w:eastAsia="Times New Roman" w:hAnsi="Times New Roman" w:cs="Times New Roman"/>
            <w:sz w:val="24"/>
            <w:szCs w:val="24"/>
            <w:lang w:eastAsia="ru-RU"/>
          </w:rPr>
          <w:t>52</w:t>
        </w:r>
      </w:hyperlink>
      <w:r w:rsidR="007C1FD0">
        <w:rPr>
          <w:rFonts w:ascii="Times New Roman" w:eastAsia="Times New Roman" w:hAnsi="Times New Roman" w:cs="Times New Roman"/>
          <w:sz w:val="24"/>
          <w:szCs w:val="24"/>
          <w:lang w:eastAsia="ru-RU"/>
        </w:rPr>
        <w:t xml:space="preserve"> ФСБУ «Концептуальные основы», </w:t>
      </w:r>
      <w:hyperlink r:id="rId42" w:anchor="/document/71589050/entry/1022" w:history="1">
        <w:r w:rsidRPr="007C1FD0">
          <w:rPr>
            <w:rFonts w:ascii="Times New Roman" w:eastAsia="Times New Roman" w:hAnsi="Times New Roman" w:cs="Times New Roman"/>
            <w:sz w:val="24"/>
            <w:szCs w:val="24"/>
            <w:lang w:eastAsia="ru-RU"/>
          </w:rPr>
          <w:t>п.</w:t>
        </w:r>
        <w:r w:rsidR="007C1FD0" w:rsidRPr="007C1FD0">
          <w:rPr>
            <w:rFonts w:ascii="Times New Roman" w:eastAsia="Times New Roman" w:hAnsi="Times New Roman" w:cs="Times New Roman"/>
            <w:sz w:val="24"/>
            <w:szCs w:val="24"/>
            <w:lang w:eastAsia="ru-RU"/>
          </w:rPr>
          <w:t> </w:t>
        </w:r>
        <w:r w:rsidRPr="007C1FD0">
          <w:rPr>
            <w:rFonts w:ascii="Times New Roman" w:eastAsia="Times New Roman" w:hAnsi="Times New Roman" w:cs="Times New Roman"/>
            <w:sz w:val="24"/>
            <w:szCs w:val="24"/>
            <w:lang w:eastAsia="ru-RU"/>
          </w:rPr>
          <w:t>22</w:t>
        </w:r>
      </w:hyperlink>
      <w:r w:rsidR="007C1FD0">
        <w:rPr>
          <w:rFonts w:ascii="Times New Roman" w:eastAsia="Times New Roman" w:hAnsi="Times New Roman" w:cs="Times New Roman"/>
          <w:sz w:val="24"/>
          <w:szCs w:val="24"/>
          <w:lang w:eastAsia="ru-RU"/>
        </w:rPr>
        <w:t xml:space="preserve"> ФСБУ «Основные средства», </w:t>
      </w:r>
      <w:hyperlink r:id="rId43" w:anchor="/document/12180849/entry/2023" w:history="1">
        <w:r w:rsidRPr="007C1FD0">
          <w:rPr>
            <w:rFonts w:ascii="Times New Roman" w:eastAsia="Times New Roman" w:hAnsi="Times New Roman" w:cs="Times New Roman"/>
            <w:sz w:val="24"/>
            <w:szCs w:val="24"/>
            <w:lang w:eastAsia="ru-RU"/>
          </w:rPr>
          <w:t>п.п. 23</w:t>
        </w:r>
      </w:hyperlink>
      <w:r w:rsidRPr="007C1FD0">
        <w:rPr>
          <w:rFonts w:ascii="Times New Roman" w:eastAsia="Times New Roman" w:hAnsi="Times New Roman" w:cs="Times New Roman"/>
          <w:sz w:val="24"/>
          <w:szCs w:val="24"/>
          <w:lang w:eastAsia="ru-RU"/>
        </w:rPr>
        <w:t>, </w:t>
      </w:r>
      <w:hyperlink r:id="rId44" w:anchor="/document/12180849/entry/2025" w:history="1">
        <w:r w:rsidRPr="007C1FD0">
          <w:rPr>
            <w:rFonts w:ascii="Times New Roman" w:eastAsia="Times New Roman" w:hAnsi="Times New Roman" w:cs="Times New Roman"/>
            <w:sz w:val="24"/>
            <w:szCs w:val="24"/>
            <w:lang w:eastAsia="ru-RU"/>
          </w:rPr>
          <w:t>25</w:t>
        </w:r>
      </w:hyperlink>
      <w:r w:rsidRPr="007C1FD0">
        <w:rPr>
          <w:rFonts w:ascii="Times New Roman" w:eastAsia="Times New Roman" w:hAnsi="Times New Roman" w:cs="Times New Roman"/>
          <w:sz w:val="24"/>
          <w:szCs w:val="24"/>
          <w:lang w:eastAsia="ru-RU"/>
        </w:rPr>
        <w:t>, </w:t>
      </w:r>
      <w:hyperlink r:id="rId45" w:anchor="/document/12180849/entry/2031" w:history="1">
        <w:r w:rsidRPr="007C1FD0">
          <w:rPr>
            <w:rFonts w:ascii="Times New Roman" w:eastAsia="Times New Roman" w:hAnsi="Times New Roman" w:cs="Times New Roman"/>
            <w:sz w:val="24"/>
            <w:szCs w:val="24"/>
            <w:lang w:eastAsia="ru-RU"/>
          </w:rPr>
          <w:t>31</w:t>
        </w:r>
      </w:hyperlink>
      <w:r w:rsidRPr="007C1FD0">
        <w:rPr>
          <w:rFonts w:ascii="Times New Roman" w:eastAsia="Times New Roman" w:hAnsi="Times New Roman" w:cs="Times New Roman"/>
          <w:sz w:val="24"/>
          <w:szCs w:val="24"/>
          <w:lang w:eastAsia="ru-RU"/>
        </w:rPr>
        <w:t>, </w:t>
      </w:r>
      <w:hyperlink r:id="rId46" w:anchor="/document/12180849/entry/2106" w:history="1">
        <w:r w:rsidRPr="007C1FD0">
          <w:rPr>
            <w:rFonts w:ascii="Times New Roman" w:eastAsia="Times New Roman" w:hAnsi="Times New Roman" w:cs="Times New Roman"/>
            <w:sz w:val="24"/>
            <w:szCs w:val="24"/>
            <w:lang w:eastAsia="ru-RU"/>
          </w:rPr>
          <w:t>106</w:t>
        </w:r>
      </w:hyperlink>
      <w:r w:rsidRPr="007C1FD0">
        <w:rPr>
          <w:rFonts w:ascii="Times New Roman" w:eastAsia="Times New Roman" w:hAnsi="Times New Roman" w:cs="Times New Roman"/>
          <w:sz w:val="24"/>
          <w:szCs w:val="24"/>
          <w:lang w:eastAsia="ru-RU"/>
        </w:rPr>
        <w:t>, </w:t>
      </w:r>
      <w:hyperlink r:id="rId47" w:anchor="/document/12180849/entry/2357" w:history="1">
        <w:r w:rsidRPr="007C1FD0">
          <w:rPr>
            <w:rFonts w:ascii="Times New Roman" w:eastAsia="Times New Roman" w:hAnsi="Times New Roman" w:cs="Times New Roman"/>
            <w:sz w:val="24"/>
            <w:szCs w:val="24"/>
            <w:lang w:eastAsia="ru-RU"/>
          </w:rPr>
          <w:t>357</w:t>
        </w:r>
      </w:hyperlink>
      <w:r w:rsidR="007C1FD0">
        <w:rPr>
          <w:rFonts w:ascii="Times New Roman" w:eastAsia="Times New Roman" w:hAnsi="Times New Roman" w:cs="Times New Roman"/>
          <w:sz w:val="24"/>
          <w:szCs w:val="24"/>
          <w:lang w:eastAsia="ru-RU"/>
        </w:rPr>
        <w:t xml:space="preserve"> Инструкции №</w:t>
      </w:r>
      <w:r w:rsidRPr="007C1FD0">
        <w:rPr>
          <w:rFonts w:ascii="Times New Roman" w:eastAsia="Times New Roman" w:hAnsi="Times New Roman" w:cs="Times New Roman"/>
          <w:sz w:val="24"/>
          <w:szCs w:val="24"/>
          <w:lang w:eastAsia="ru-RU"/>
        </w:rPr>
        <w:t> 157н и соответствующим положениям Учетной политики для целей бухгалтерского учета</w:t>
      </w:r>
      <w:r w:rsidRPr="00904A60">
        <w:rPr>
          <w:rFonts w:ascii="Times New Roman" w:eastAsia="Times New Roman" w:hAnsi="Times New Roman" w:cs="Times New Roman"/>
          <w:sz w:val="24"/>
          <w:szCs w:val="24"/>
          <w:lang w:eastAsia="ru-RU"/>
        </w:rPr>
        <w:t>.</w:t>
      </w:r>
    </w:p>
    <w:p w14:paraId="7F434974" w14:textId="283A28A3" w:rsidR="00904A60" w:rsidRPr="00904A60" w:rsidRDefault="00904A60" w:rsidP="000F5F93">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904A60">
        <w:rPr>
          <w:rFonts w:ascii="Times New Roman" w:eastAsia="Times New Roman" w:hAnsi="Times New Roman" w:cs="Times New Roman"/>
          <w:sz w:val="24"/>
          <w:szCs w:val="24"/>
          <w:lang w:eastAsia="ru-RU"/>
        </w:rPr>
        <w:t xml:space="preserve">При частичной ликвидации объекта основных средств расчет стоимости ликвидируемой части объекта осуществляется в соответствии </w:t>
      </w:r>
      <w:r w:rsidR="007C1FD0">
        <w:rPr>
          <w:rFonts w:ascii="Times New Roman" w:eastAsia="Times New Roman" w:hAnsi="Times New Roman" w:cs="Times New Roman"/>
          <w:sz w:val="24"/>
          <w:szCs w:val="24"/>
          <w:lang w:eastAsia="ru-RU"/>
        </w:rPr>
        <w:t xml:space="preserve">с </w:t>
      </w:r>
      <w:hyperlink r:id="rId48" w:anchor="/document/58070355/entry/230" w:history="1">
        <w:r w:rsidRPr="007C1FD0">
          <w:rPr>
            <w:rFonts w:ascii="Times New Roman" w:eastAsia="Times New Roman" w:hAnsi="Times New Roman" w:cs="Times New Roman"/>
            <w:sz w:val="24"/>
            <w:szCs w:val="24"/>
            <w:lang w:eastAsia="ru-RU"/>
          </w:rPr>
          <w:t>Учетной политикой</w:t>
        </w:r>
      </w:hyperlink>
      <w:r w:rsidR="007C1FD0">
        <w:rPr>
          <w:rFonts w:ascii="Times New Roman" w:eastAsia="Times New Roman" w:hAnsi="Times New Roman" w:cs="Times New Roman"/>
          <w:sz w:val="24"/>
          <w:szCs w:val="24"/>
          <w:lang w:eastAsia="ru-RU"/>
        </w:rPr>
        <w:t xml:space="preserve"> </w:t>
      </w:r>
      <w:r w:rsidRPr="00904A60">
        <w:rPr>
          <w:rFonts w:ascii="Times New Roman" w:eastAsia="Times New Roman" w:hAnsi="Times New Roman" w:cs="Times New Roman"/>
          <w:sz w:val="24"/>
          <w:szCs w:val="24"/>
          <w:lang w:eastAsia="ru-RU"/>
        </w:rPr>
        <w:t>для целей бухгалтерского учета.</w:t>
      </w:r>
    </w:p>
    <w:p w14:paraId="5365F341" w14:textId="2812FC24" w:rsidR="00904A60" w:rsidRPr="00904A60" w:rsidRDefault="00904A60" w:rsidP="000F5F93">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904A60">
        <w:rPr>
          <w:rFonts w:ascii="Times New Roman" w:eastAsia="Times New Roman" w:hAnsi="Times New Roman" w:cs="Times New Roman"/>
          <w:sz w:val="24"/>
          <w:szCs w:val="24"/>
          <w:lang w:eastAsia="ru-RU"/>
        </w:rPr>
        <w:t>2.10. Первоначальной стоимостью земельных участков, находящихся у учреждения на праве постоянного (бессрочного) пользования, признается их рыночная (кадастровая) стоимость (</w:t>
      </w:r>
      <w:hyperlink r:id="rId49" w:anchor="/document/12180849/entry/2023" w:history="1">
        <w:r w:rsidRPr="007C1FD0">
          <w:rPr>
            <w:rFonts w:ascii="Times New Roman" w:eastAsia="Times New Roman" w:hAnsi="Times New Roman" w:cs="Times New Roman"/>
            <w:sz w:val="24"/>
            <w:szCs w:val="24"/>
            <w:lang w:eastAsia="ru-RU"/>
          </w:rPr>
          <w:t>п. 23</w:t>
        </w:r>
      </w:hyperlink>
      <w:r w:rsidR="007C1FD0">
        <w:rPr>
          <w:rFonts w:ascii="Times New Roman" w:eastAsia="Times New Roman" w:hAnsi="Times New Roman" w:cs="Times New Roman"/>
          <w:sz w:val="24"/>
          <w:szCs w:val="24"/>
          <w:lang w:eastAsia="ru-RU"/>
        </w:rPr>
        <w:t xml:space="preserve"> Инструкции №</w:t>
      </w:r>
      <w:r w:rsidRPr="00904A60">
        <w:rPr>
          <w:rFonts w:ascii="Times New Roman" w:eastAsia="Times New Roman" w:hAnsi="Times New Roman" w:cs="Times New Roman"/>
          <w:sz w:val="24"/>
          <w:szCs w:val="24"/>
          <w:lang w:eastAsia="ru-RU"/>
        </w:rPr>
        <w:t> 157н).</w:t>
      </w:r>
    </w:p>
    <w:p w14:paraId="0931F83B" w14:textId="24B88C41" w:rsidR="00904A60" w:rsidRPr="00904A60" w:rsidRDefault="00904A60" w:rsidP="000F5F93">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904A60">
        <w:rPr>
          <w:rFonts w:ascii="Times New Roman" w:eastAsia="Times New Roman" w:hAnsi="Times New Roman" w:cs="Times New Roman"/>
          <w:sz w:val="24"/>
          <w:szCs w:val="24"/>
          <w:lang w:eastAsia="ru-RU"/>
        </w:rPr>
        <w:t>2.11. При начислении задолженности по недостаче нефинансовых активов текущая восстановительная стоимость нефинансовых активов определяется комиссией на день обнаруж</w:t>
      </w:r>
      <w:r w:rsidR="007C1FD0">
        <w:rPr>
          <w:rFonts w:ascii="Times New Roman" w:eastAsia="Times New Roman" w:hAnsi="Times New Roman" w:cs="Times New Roman"/>
          <w:sz w:val="24"/>
          <w:szCs w:val="24"/>
          <w:lang w:eastAsia="ru-RU"/>
        </w:rPr>
        <w:t xml:space="preserve">ения ущерба согласно положениям </w:t>
      </w:r>
      <w:hyperlink r:id="rId50" w:anchor="/document/12180849/entry/2220" w:history="1">
        <w:r w:rsidRPr="007C1FD0">
          <w:rPr>
            <w:rFonts w:ascii="Times New Roman" w:eastAsia="Times New Roman" w:hAnsi="Times New Roman" w:cs="Times New Roman"/>
            <w:sz w:val="24"/>
            <w:szCs w:val="24"/>
            <w:lang w:eastAsia="ru-RU"/>
          </w:rPr>
          <w:t>п.</w:t>
        </w:r>
        <w:r w:rsidR="007C1FD0" w:rsidRPr="007C1FD0">
          <w:rPr>
            <w:rFonts w:ascii="Times New Roman" w:eastAsia="Times New Roman" w:hAnsi="Times New Roman" w:cs="Times New Roman"/>
            <w:sz w:val="24"/>
            <w:szCs w:val="24"/>
            <w:lang w:eastAsia="ru-RU"/>
          </w:rPr>
          <w:t> </w:t>
        </w:r>
        <w:r w:rsidRPr="007C1FD0">
          <w:rPr>
            <w:rFonts w:ascii="Times New Roman" w:eastAsia="Times New Roman" w:hAnsi="Times New Roman" w:cs="Times New Roman"/>
            <w:sz w:val="24"/>
            <w:szCs w:val="24"/>
            <w:lang w:eastAsia="ru-RU"/>
          </w:rPr>
          <w:t>220</w:t>
        </w:r>
      </w:hyperlink>
      <w:r w:rsidR="007C1FD0">
        <w:rPr>
          <w:rFonts w:ascii="Times New Roman" w:eastAsia="Times New Roman" w:hAnsi="Times New Roman" w:cs="Times New Roman"/>
          <w:sz w:val="24"/>
          <w:szCs w:val="24"/>
          <w:lang w:eastAsia="ru-RU"/>
        </w:rPr>
        <w:t xml:space="preserve"> Инструкции № 157н и </w:t>
      </w:r>
      <w:hyperlink r:id="rId51" w:anchor="/document/58070355/entry/0" w:history="1">
        <w:r w:rsidRPr="007C1FD0">
          <w:rPr>
            <w:rFonts w:ascii="Times New Roman" w:eastAsia="Times New Roman" w:hAnsi="Times New Roman" w:cs="Times New Roman"/>
            <w:sz w:val="24"/>
            <w:szCs w:val="24"/>
            <w:lang w:eastAsia="ru-RU"/>
          </w:rPr>
          <w:t>Учетной политики</w:t>
        </w:r>
      </w:hyperlink>
      <w:r w:rsidR="007C1FD0">
        <w:rPr>
          <w:rFonts w:ascii="Times New Roman" w:eastAsia="Times New Roman" w:hAnsi="Times New Roman" w:cs="Times New Roman"/>
          <w:sz w:val="24"/>
          <w:szCs w:val="24"/>
          <w:lang w:eastAsia="ru-RU"/>
        </w:rPr>
        <w:t xml:space="preserve"> </w:t>
      </w:r>
      <w:r w:rsidRPr="00904A60">
        <w:rPr>
          <w:rFonts w:ascii="Times New Roman" w:eastAsia="Times New Roman" w:hAnsi="Times New Roman" w:cs="Times New Roman"/>
          <w:sz w:val="24"/>
          <w:szCs w:val="24"/>
          <w:lang w:eastAsia="ru-RU"/>
        </w:rPr>
        <w:t>для целей бухгалтерского учета.</w:t>
      </w:r>
    </w:p>
    <w:p w14:paraId="5D0CAD53" w14:textId="417FFF9B" w:rsidR="00904A60" w:rsidRPr="00904A60" w:rsidRDefault="00904A60" w:rsidP="000F5F93">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904A60">
        <w:rPr>
          <w:rFonts w:ascii="Times New Roman" w:eastAsia="Times New Roman" w:hAnsi="Times New Roman" w:cs="Times New Roman"/>
          <w:sz w:val="24"/>
          <w:szCs w:val="24"/>
          <w:lang w:eastAsia="ru-RU"/>
        </w:rPr>
        <w:t>2.12. В случае достройки, реконструкции, дооборудования, модернизации основных средств комиссией может быть принято решение об увеличении срока полезного использования соответствующих объектов (</w:t>
      </w:r>
      <w:hyperlink r:id="rId52" w:anchor="/document/12180849/entry/2044" w:history="1">
        <w:r w:rsidR="007C1FD0">
          <w:rPr>
            <w:rFonts w:ascii="Times New Roman" w:eastAsia="Times New Roman" w:hAnsi="Times New Roman" w:cs="Times New Roman"/>
            <w:sz w:val="24"/>
            <w:szCs w:val="24"/>
            <w:lang w:eastAsia="ru-RU"/>
          </w:rPr>
          <w:t>п.</w:t>
        </w:r>
        <w:r w:rsidR="007C1FD0" w:rsidRPr="007C1FD0">
          <w:rPr>
            <w:rFonts w:ascii="Times New Roman" w:eastAsia="Times New Roman" w:hAnsi="Times New Roman" w:cs="Times New Roman"/>
            <w:sz w:val="24"/>
            <w:szCs w:val="24"/>
            <w:lang w:eastAsia="ru-RU"/>
          </w:rPr>
          <w:t> </w:t>
        </w:r>
        <w:r w:rsidRPr="007C1FD0">
          <w:rPr>
            <w:rFonts w:ascii="Times New Roman" w:eastAsia="Times New Roman" w:hAnsi="Times New Roman" w:cs="Times New Roman"/>
            <w:sz w:val="24"/>
            <w:szCs w:val="24"/>
            <w:lang w:eastAsia="ru-RU"/>
          </w:rPr>
          <w:t>44</w:t>
        </w:r>
      </w:hyperlink>
      <w:r w:rsidR="007C1FD0">
        <w:rPr>
          <w:rFonts w:ascii="Times New Roman" w:eastAsia="Times New Roman" w:hAnsi="Times New Roman" w:cs="Times New Roman"/>
          <w:sz w:val="24"/>
          <w:szCs w:val="24"/>
          <w:lang w:eastAsia="ru-RU"/>
        </w:rPr>
        <w:t xml:space="preserve"> Инструкции №</w:t>
      </w:r>
      <w:r w:rsidRPr="00904A60">
        <w:rPr>
          <w:rFonts w:ascii="Times New Roman" w:eastAsia="Times New Roman" w:hAnsi="Times New Roman" w:cs="Times New Roman"/>
          <w:sz w:val="24"/>
          <w:szCs w:val="24"/>
          <w:lang w:eastAsia="ru-RU"/>
        </w:rPr>
        <w:t> 157н, Учетная политика для целей бухгалтерского учета). Решение об увеличении срока полезного использования основных средств принимается на основании заключения комиссии, согласно которому в результате произведенных работ изменились первоначально принятые нормативные показатели функционирования объекта.</w:t>
      </w:r>
    </w:p>
    <w:p w14:paraId="3218F99E" w14:textId="17A940F3" w:rsidR="00904A60" w:rsidRPr="00904A60" w:rsidRDefault="00904A60" w:rsidP="000F5F93">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904A60">
        <w:rPr>
          <w:rFonts w:ascii="Times New Roman" w:eastAsia="Times New Roman" w:hAnsi="Times New Roman" w:cs="Times New Roman"/>
          <w:sz w:val="24"/>
          <w:szCs w:val="24"/>
          <w:lang w:eastAsia="ru-RU"/>
        </w:rPr>
        <w:t>2.1</w:t>
      </w:r>
      <w:r w:rsidR="002E0F3C">
        <w:rPr>
          <w:rFonts w:ascii="Times New Roman" w:eastAsia="Times New Roman" w:hAnsi="Times New Roman" w:cs="Times New Roman"/>
          <w:sz w:val="24"/>
          <w:szCs w:val="24"/>
          <w:lang w:eastAsia="ru-RU"/>
        </w:rPr>
        <w:t>3</w:t>
      </w:r>
      <w:r w:rsidRPr="00904A60">
        <w:rPr>
          <w:rFonts w:ascii="Times New Roman" w:eastAsia="Times New Roman" w:hAnsi="Times New Roman" w:cs="Times New Roman"/>
          <w:sz w:val="24"/>
          <w:szCs w:val="24"/>
          <w:lang w:eastAsia="ru-RU"/>
        </w:rPr>
        <w:t>. В случае достройки, реконструкции, дооборудования, модернизации нефинансовых активов (основных средств, нематериальных активов, материальных запасов) комиссией принимается решение об увеличении их первоначальной (фактической) стоимости</w:t>
      </w:r>
      <w:r w:rsidRPr="007C1FD0">
        <w:rPr>
          <w:rFonts w:ascii="Times New Roman" w:eastAsia="Times New Roman" w:hAnsi="Times New Roman" w:cs="Times New Roman"/>
          <w:sz w:val="24"/>
          <w:szCs w:val="24"/>
          <w:lang w:eastAsia="ru-RU"/>
        </w:rPr>
        <w:t xml:space="preserve"> (</w:t>
      </w:r>
      <w:hyperlink r:id="rId53" w:anchor="/document/71589050/entry/1019" w:history="1">
        <w:r w:rsidR="0061772E">
          <w:rPr>
            <w:rFonts w:ascii="Times New Roman" w:eastAsia="Times New Roman" w:hAnsi="Times New Roman" w:cs="Times New Roman"/>
            <w:sz w:val="24"/>
            <w:szCs w:val="24"/>
            <w:lang w:eastAsia="ru-RU"/>
          </w:rPr>
          <w:t>п.</w:t>
        </w:r>
        <w:r w:rsidRPr="007C1FD0">
          <w:rPr>
            <w:rFonts w:ascii="Times New Roman" w:eastAsia="Times New Roman" w:hAnsi="Times New Roman" w:cs="Times New Roman"/>
            <w:sz w:val="24"/>
            <w:szCs w:val="24"/>
            <w:lang w:eastAsia="ru-RU"/>
          </w:rPr>
          <w:t>19</w:t>
        </w:r>
      </w:hyperlink>
      <w:r w:rsidR="0061772E">
        <w:rPr>
          <w:rFonts w:ascii="Times New Roman" w:eastAsia="Times New Roman" w:hAnsi="Times New Roman" w:cs="Times New Roman"/>
          <w:sz w:val="24"/>
          <w:szCs w:val="24"/>
          <w:lang w:eastAsia="ru-RU"/>
        </w:rPr>
        <w:t xml:space="preserve"> </w:t>
      </w:r>
      <w:r w:rsidRPr="00904A60">
        <w:rPr>
          <w:rFonts w:ascii="Times New Roman" w:eastAsia="Times New Roman" w:hAnsi="Times New Roman" w:cs="Times New Roman"/>
          <w:sz w:val="24"/>
          <w:szCs w:val="24"/>
          <w:lang w:eastAsia="ru-RU"/>
        </w:rPr>
        <w:t> стандарта "Основные средства", </w:t>
      </w:r>
      <w:hyperlink r:id="rId54" w:anchor="/document/12180849/entry/2027" w:history="1">
        <w:r w:rsidRPr="007C1FD0">
          <w:rPr>
            <w:rFonts w:ascii="Times New Roman" w:eastAsia="Times New Roman" w:hAnsi="Times New Roman" w:cs="Times New Roman"/>
            <w:sz w:val="24"/>
            <w:szCs w:val="24"/>
            <w:lang w:eastAsia="ru-RU"/>
          </w:rPr>
          <w:t>п.п. 27</w:t>
        </w:r>
      </w:hyperlink>
      <w:r w:rsidRPr="007C1FD0">
        <w:rPr>
          <w:rFonts w:ascii="Times New Roman" w:eastAsia="Times New Roman" w:hAnsi="Times New Roman" w:cs="Times New Roman"/>
          <w:sz w:val="24"/>
          <w:szCs w:val="24"/>
          <w:lang w:eastAsia="ru-RU"/>
        </w:rPr>
        <w:t>, </w:t>
      </w:r>
      <w:hyperlink r:id="rId55" w:anchor="/document/12180849/entry/2069" w:history="1">
        <w:r w:rsidRPr="007C1FD0">
          <w:rPr>
            <w:rFonts w:ascii="Times New Roman" w:eastAsia="Times New Roman" w:hAnsi="Times New Roman" w:cs="Times New Roman"/>
            <w:sz w:val="24"/>
            <w:szCs w:val="24"/>
            <w:lang w:eastAsia="ru-RU"/>
          </w:rPr>
          <w:t>69</w:t>
        </w:r>
      </w:hyperlink>
      <w:r w:rsidRPr="007C1FD0">
        <w:rPr>
          <w:rFonts w:ascii="Times New Roman" w:eastAsia="Times New Roman" w:hAnsi="Times New Roman" w:cs="Times New Roman"/>
          <w:sz w:val="24"/>
          <w:szCs w:val="24"/>
          <w:lang w:eastAsia="ru-RU"/>
        </w:rPr>
        <w:t>, </w:t>
      </w:r>
      <w:hyperlink r:id="rId56" w:anchor="/document/12180849/entry/2120" w:history="1">
        <w:r w:rsidRPr="007C1FD0">
          <w:rPr>
            <w:rFonts w:ascii="Times New Roman" w:eastAsia="Times New Roman" w:hAnsi="Times New Roman" w:cs="Times New Roman"/>
            <w:sz w:val="24"/>
            <w:szCs w:val="24"/>
            <w:lang w:eastAsia="ru-RU"/>
          </w:rPr>
          <w:t>120</w:t>
        </w:r>
      </w:hyperlink>
      <w:r w:rsidRPr="007C1FD0">
        <w:rPr>
          <w:rFonts w:ascii="Times New Roman" w:eastAsia="Times New Roman" w:hAnsi="Times New Roman" w:cs="Times New Roman"/>
          <w:sz w:val="24"/>
          <w:szCs w:val="24"/>
          <w:lang w:eastAsia="ru-RU"/>
        </w:rPr>
        <w:t> Инстру</w:t>
      </w:r>
      <w:r w:rsidRPr="00904A60">
        <w:rPr>
          <w:rFonts w:ascii="Times New Roman" w:eastAsia="Times New Roman" w:hAnsi="Times New Roman" w:cs="Times New Roman"/>
          <w:sz w:val="24"/>
          <w:szCs w:val="24"/>
          <w:lang w:eastAsia="ru-RU"/>
        </w:rPr>
        <w:t>кции N 157н; соответствующие положения Учетной политики для целей бухгалтерского учета).</w:t>
      </w:r>
    </w:p>
    <w:p w14:paraId="032CFE57" w14:textId="0EA4D486" w:rsidR="00904A60" w:rsidRPr="00904A60" w:rsidRDefault="00904A60" w:rsidP="000F5F93">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904A60">
        <w:rPr>
          <w:rFonts w:ascii="Times New Roman" w:eastAsia="Times New Roman" w:hAnsi="Times New Roman" w:cs="Times New Roman"/>
          <w:sz w:val="24"/>
          <w:szCs w:val="24"/>
          <w:lang w:eastAsia="ru-RU"/>
        </w:rPr>
        <w:t>2.1</w:t>
      </w:r>
      <w:r w:rsidR="002E0F3C">
        <w:rPr>
          <w:rFonts w:ascii="Times New Roman" w:eastAsia="Times New Roman" w:hAnsi="Times New Roman" w:cs="Times New Roman"/>
          <w:sz w:val="24"/>
          <w:szCs w:val="24"/>
          <w:lang w:eastAsia="ru-RU"/>
        </w:rPr>
        <w:t>4</w:t>
      </w:r>
      <w:r w:rsidRPr="00904A60">
        <w:rPr>
          <w:rFonts w:ascii="Times New Roman" w:eastAsia="Times New Roman" w:hAnsi="Times New Roman" w:cs="Times New Roman"/>
          <w:sz w:val="24"/>
          <w:szCs w:val="24"/>
          <w:lang w:eastAsia="ru-RU"/>
        </w:rPr>
        <w:t>. Уполномоченный член комиссии контролирует нанесение материально ответственным лицом присвоенных объектам основных средств инвентарных номеров, а также маркировку мягкого инвентаря и иных объектов материальных запасов с учетом требований </w:t>
      </w:r>
      <w:hyperlink r:id="rId57" w:anchor="/document/12180849/entry/2046" w:history="1">
        <w:r w:rsidRPr="007C1FD0">
          <w:rPr>
            <w:rFonts w:ascii="Times New Roman" w:eastAsia="Times New Roman" w:hAnsi="Times New Roman" w:cs="Times New Roman"/>
            <w:sz w:val="24"/>
            <w:szCs w:val="24"/>
            <w:lang w:eastAsia="ru-RU"/>
          </w:rPr>
          <w:t>п.п. 46</w:t>
        </w:r>
      </w:hyperlink>
      <w:r w:rsidRPr="007C1FD0">
        <w:rPr>
          <w:rFonts w:ascii="Times New Roman" w:eastAsia="Times New Roman" w:hAnsi="Times New Roman" w:cs="Times New Roman"/>
          <w:sz w:val="24"/>
          <w:szCs w:val="24"/>
          <w:lang w:eastAsia="ru-RU"/>
        </w:rPr>
        <w:t>, </w:t>
      </w:r>
      <w:hyperlink r:id="rId58" w:anchor="/document/12180849/entry/2118" w:history="1">
        <w:r w:rsidRPr="007C1FD0">
          <w:rPr>
            <w:rFonts w:ascii="Times New Roman" w:eastAsia="Times New Roman" w:hAnsi="Times New Roman" w:cs="Times New Roman"/>
            <w:sz w:val="24"/>
            <w:szCs w:val="24"/>
            <w:lang w:eastAsia="ru-RU"/>
          </w:rPr>
          <w:t>118</w:t>
        </w:r>
      </w:hyperlink>
      <w:r w:rsidRPr="00904A60">
        <w:rPr>
          <w:rFonts w:ascii="Times New Roman" w:eastAsia="Times New Roman" w:hAnsi="Times New Roman" w:cs="Times New Roman"/>
          <w:sz w:val="24"/>
          <w:szCs w:val="24"/>
          <w:lang w:eastAsia="ru-RU"/>
        </w:rPr>
        <w:t> Инструкции N 157н и Учетной политики для целей бухгалтерского учета.</w:t>
      </w:r>
    </w:p>
    <w:p w14:paraId="0A5C2CEF" w14:textId="3317E3FC" w:rsidR="00BF6C0B" w:rsidRPr="00BF6C0B" w:rsidRDefault="00283FFA" w:rsidP="000F5F93">
      <w:pPr>
        <w:shd w:val="clear" w:color="auto" w:fill="FFFFFF"/>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w:t>
      </w:r>
      <w:r w:rsidR="002E0F3C">
        <w:rPr>
          <w:rFonts w:ascii="Times New Roman" w:eastAsia="Times New Roman" w:hAnsi="Times New Roman" w:cs="Times New Roman"/>
          <w:sz w:val="24"/>
          <w:szCs w:val="24"/>
          <w:lang w:eastAsia="ru-RU"/>
        </w:rPr>
        <w:t>5</w:t>
      </w:r>
      <w:r w:rsidR="00BF6C0B">
        <w:rPr>
          <w:rFonts w:ascii="Times New Roman" w:eastAsia="Times New Roman" w:hAnsi="Times New Roman" w:cs="Times New Roman"/>
          <w:sz w:val="24"/>
          <w:szCs w:val="24"/>
          <w:lang w:eastAsia="ru-RU"/>
        </w:rPr>
        <w:t>.</w:t>
      </w:r>
      <w:r w:rsidR="00180E8A" w:rsidRPr="00904A60">
        <w:rPr>
          <w:rFonts w:ascii="Times New Roman" w:eastAsia="Times New Roman" w:hAnsi="Times New Roman" w:cs="Times New Roman"/>
          <w:sz w:val="24"/>
          <w:szCs w:val="24"/>
          <w:lang w:eastAsia="ru-RU"/>
        </w:rPr>
        <w:t> </w:t>
      </w:r>
      <w:r w:rsidR="00BF6C0B" w:rsidRPr="00BF6C0B">
        <w:rPr>
          <w:rFonts w:ascii="Times New Roman" w:eastAsia="Times New Roman" w:hAnsi="Times New Roman" w:cs="Times New Roman"/>
          <w:sz w:val="24"/>
          <w:szCs w:val="24"/>
          <w:lang w:eastAsia="ru-RU"/>
        </w:rPr>
        <w:t xml:space="preserve">Если из содержания документации на принимаемый к учету объект </w:t>
      </w:r>
      <w:r w:rsidR="00180E8A">
        <w:rPr>
          <w:rFonts w:ascii="Times New Roman" w:eastAsia="Times New Roman" w:hAnsi="Times New Roman" w:cs="Times New Roman"/>
          <w:sz w:val="24"/>
          <w:szCs w:val="24"/>
          <w:lang w:eastAsia="ru-RU"/>
        </w:rPr>
        <w:t>нефинансовых активов</w:t>
      </w:r>
      <w:r w:rsidR="00BF6C0B" w:rsidRPr="00BF6C0B">
        <w:rPr>
          <w:rFonts w:ascii="Times New Roman" w:eastAsia="Times New Roman" w:hAnsi="Times New Roman" w:cs="Times New Roman"/>
          <w:sz w:val="24"/>
          <w:szCs w:val="24"/>
          <w:lang w:eastAsia="ru-RU"/>
        </w:rPr>
        <w:t>, следует, что в нем содержатся драгоценные металлы, соответствующие сведения подлежат отражению в Актах приема-передачи основных средств и Инвентарных карточках. Если в сопроводительных документах и технической документации отсутствует информаци</w:t>
      </w:r>
      <w:r w:rsidR="005D1DDC">
        <w:rPr>
          <w:rFonts w:ascii="Times New Roman" w:eastAsia="Times New Roman" w:hAnsi="Times New Roman" w:cs="Times New Roman"/>
          <w:sz w:val="24"/>
          <w:szCs w:val="24"/>
          <w:lang w:eastAsia="ru-RU"/>
        </w:rPr>
        <w:t>я</w:t>
      </w:r>
      <w:r w:rsidR="00BF6C0B" w:rsidRPr="00BF6C0B">
        <w:rPr>
          <w:rFonts w:ascii="Times New Roman" w:eastAsia="Times New Roman" w:hAnsi="Times New Roman" w:cs="Times New Roman"/>
          <w:sz w:val="24"/>
          <w:szCs w:val="24"/>
          <w:lang w:eastAsia="ru-RU"/>
        </w:rPr>
        <w:t xml:space="preserve"> о содержании в объекте драг</w:t>
      </w:r>
      <w:r w:rsidR="00180E8A">
        <w:rPr>
          <w:rFonts w:ascii="Times New Roman" w:eastAsia="Times New Roman" w:hAnsi="Times New Roman" w:cs="Times New Roman"/>
          <w:sz w:val="24"/>
          <w:szCs w:val="24"/>
          <w:lang w:eastAsia="ru-RU"/>
        </w:rPr>
        <w:t>оценных металлов, но по данным к</w:t>
      </w:r>
      <w:r w:rsidR="00BF6C0B" w:rsidRPr="00BF6C0B">
        <w:rPr>
          <w:rFonts w:ascii="Times New Roman" w:eastAsia="Times New Roman" w:hAnsi="Times New Roman" w:cs="Times New Roman"/>
          <w:sz w:val="24"/>
          <w:szCs w:val="24"/>
          <w:lang w:eastAsia="ru-RU"/>
        </w:rPr>
        <w:t>омиссии в объекте основных средств могут содержаться драгоценные металлы, в соответствующей графе инвентарной карточки производится запись: «В данном объекте могут находиться драгоценные металлы, содержание которых будет определено после списания объекта, его переработки и извлечения драгоценных металлов».</w:t>
      </w:r>
    </w:p>
    <w:p w14:paraId="6CB4CE33" w14:textId="1ABAE772" w:rsidR="00904A60" w:rsidRPr="00904A60" w:rsidRDefault="00283FFA" w:rsidP="000F5F93">
      <w:pPr>
        <w:shd w:val="clear" w:color="auto" w:fill="FFFFFF"/>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w:t>
      </w:r>
      <w:r w:rsidR="002E0F3C">
        <w:rPr>
          <w:rFonts w:ascii="Times New Roman" w:eastAsia="Times New Roman" w:hAnsi="Times New Roman" w:cs="Times New Roman"/>
          <w:sz w:val="24"/>
          <w:szCs w:val="24"/>
          <w:lang w:eastAsia="ru-RU"/>
        </w:rPr>
        <w:t>6</w:t>
      </w:r>
      <w:r w:rsidR="00904A60" w:rsidRPr="00904A60">
        <w:rPr>
          <w:rFonts w:ascii="Times New Roman" w:eastAsia="Times New Roman" w:hAnsi="Times New Roman" w:cs="Times New Roman"/>
          <w:sz w:val="24"/>
          <w:szCs w:val="24"/>
          <w:lang w:eastAsia="ru-RU"/>
        </w:rPr>
        <w:t>. При поступлении нефинансовых активов, а также в ходе их эксплуатации (использования) комиссией оформляются следующие первичные документы:</w:t>
      </w:r>
    </w:p>
    <w:tbl>
      <w:tblPr>
        <w:tblW w:w="9490" w:type="dxa"/>
        <w:tblCellMar>
          <w:top w:w="15" w:type="dxa"/>
          <w:left w:w="15" w:type="dxa"/>
          <w:bottom w:w="15" w:type="dxa"/>
          <w:right w:w="15" w:type="dxa"/>
        </w:tblCellMar>
        <w:tblLook w:val="04A0" w:firstRow="1" w:lastRow="0" w:firstColumn="1" w:lastColumn="0" w:noHBand="0" w:noVBand="1"/>
      </w:tblPr>
      <w:tblGrid>
        <w:gridCol w:w="4255"/>
        <w:gridCol w:w="5235"/>
      </w:tblGrid>
      <w:tr w:rsidR="00904A60" w:rsidRPr="00904A60" w14:paraId="0DE2F190" w14:textId="77777777" w:rsidTr="002D16DC">
        <w:tc>
          <w:tcPr>
            <w:tcW w:w="4255" w:type="dxa"/>
            <w:tcBorders>
              <w:top w:val="single" w:sz="6" w:space="0" w:color="000000"/>
              <w:left w:val="single" w:sz="6" w:space="0" w:color="000000"/>
              <w:bottom w:val="single" w:sz="6" w:space="0" w:color="000000"/>
            </w:tcBorders>
            <w:hideMark/>
          </w:tcPr>
          <w:p w14:paraId="6F577329" w14:textId="77777777" w:rsidR="00904A60" w:rsidRPr="002D16DC" w:rsidRDefault="00904A60" w:rsidP="00904A60">
            <w:pPr>
              <w:spacing w:after="0" w:line="360" w:lineRule="auto"/>
              <w:ind w:firstLine="709"/>
              <w:jc w:val="both"/>
              <w:rPr>
                <w:rFonts w:ascii="Times New Roman" w:eastAsia="Times New Roman" w:hAnsi="Times New Roman" w:cs="Times New Roman"/>
                <w:sz w:val="24"/>
                <w:szCs w:val="24"/>
                <w:lang w:eastAsia="ru-RU"/>
              </w:rPr>
            </w:pPr>
            <w:r w:rsidRPr="002D16DC">
              <w:rPr>
                <w:rFonts w:ascii="Times New Roman" w:eastAsia="Times New Roman" w:hAnsi="Times New Roman" w:cs="Times New Roman"/>
                <w:sz w:val="24"/>
                <w:szCs w:val="24"/>
                <w:lang w:eastAsia="ru-RU"/>
              </w:rPr>
              <w:t>Первичные учетные документы</w:t>
            </w:r>
          </w:p>
        </w:tc>
        <w:tc>
          <w:tcPr>
            <w:tcW w:w="5235" w:type="dxa"/>
            <w:tcBorders>
              <w:top w:val="single" w:sz="6" w:space="0" w:color="000000"/>
              <w:left w:val="single" w:sz="6" w:space="0" w:color="000000"/>
              <w:bottom w:val="single" w:sz="6" w:space="0" w:color="000000"/>
              <w:right w:val="single" w:sz="6" w:space="0" w:color="000000"/>
            </w:tcBorders>
            <w:hideMark/>
          </w:tcPr>
          <w:p w14:paraId="08E9D6D2" w14:textId="77777777" w:rsidR="00904A60" w:rsidRPr="002D16DC" w:rsidRDefault="00904A60" w:rsidP="00904A60">
            <w:pPr>
              <w:spacing w:after="0" w:line="360" w:lineRule="auto"/>
              <w:ind w:firstLine="709"/>
              <w:jc w:val="both"/>
              <w:rPr>
                <w:rFonts w:ascii="Times New Roman" w:eastAsia="Times New Roman" w:hAnsi="Times New Roman" w:cs="Times New Roman"/>
                <w:sz w:val="24"/>
                <w:szCs w:val="24"/>
                <w:lang w:eastAsia="ru-RU"/>
              </w:rPr>
            </w:pPr>
            <w:r w:rsidRPr="002D16DC">
              <w:rPr>
                <w:rFonts w:ascii="Times New Roman" w:eastAsia="Times New Roman" w:hAnsi="Times New Roman" w:cs="Times New Roman"/>
                <w:sz w:val="24"/>
                <w:szCs w:val="24"/>
                <w:lang w:eastAsia="ru-RU"/>
              </w:rPr>
              <w:t>Основания для оформления</w:t>
            </w:r>
          </w:p>
        </w:tc>
      </w:tr>
      <w:tr w:rsidR="00D03C87" w:rsidRPr="00904A60" w14:paraId="15C98185" w14:textId="77777777" w:rsidTr="007E361A">
        <w:tc>
          <w:tcPr>
            <w:tcW w:w="4255" w:type="dxa"/>
            <w:vMerge w:val="restart"/>
            <w:tcBorders>
              <w:left w:val="single" w:sz="6" w:space="0" w:color="000000"/>
            </w:tcBorders>
            <w:hideMark/>
          </w:tcPr>
          <w:p w14:paraId="5659C86D" w14:textId="77777777" w:rsidR="00D03C87" w:rsidRPr="002D16DC" w:rsidRDefault="00D03C87" w:rsidP="000F5F93">
            <w:pPr>
              <w:spacing w:after="0" w:line="240" w:lineRule="auto"/>
              <w:jc w:val="both"/>
              <w:rPr>
                <w:rFonts w:ascii="Times New Roman" w:eastAsia="Times New Roman" w:hAnsi="Times New Roman" w:cs="Times New Roman"/>
                <w:sz w:val="24"/>
                <w:szCs w:val="24"/>
                <w:lang w:eastAsia="ru-RU"/>
              </w:rPr>
            </w:pPr>
            <w:r w:rsidRPr="002D16DC">
              <w:rPr>
                <w:rFonts w:ascii="Times New Roman" w:eastAsia="Times New Roman" w:hAnsi="Times New Roman" w:cs="Times New Roman"/>
                <w:sz w:val="24"/>
                <w:szCs w:val="24"/>
                <w:lang w:eastAsia="ru-RU"/>
              </w:rPr>
              <w:t xml:space="preserve">Акт о приеме-передаче объектов </w:t>
            </w:r>
            <w:r w:rsidRPr="002D16DC">
              <w:rPr>
                <w:rFonts w:ascii="Times New Roman" w:eastAsia="Times New Roman" w:hAnsi="Times New Roman" w:cs="Times New Roman"/>
                <w:sz w:val="24"/>
                <w:szCs w:val="24"/>
                <w:lang w:eastAsia="ru-RU"/>
              </w:rPr>
              <w:lastRenderedPageBreak/>
              <w:t xml:space="preserve">нефинансовых активов </w:t>
            </w:r>
            <w:r w:rsidRPr="00C37125">
              <w:rPr>
                <w:rFonts w:ascii="Times New Roman" w:eastAsia="Times New Roman" w:hAnsi="Times New Roman" w:cs="Times New Roman"/>
                <w:sz w:val="24"/>
                <w:szCs w:val="24"/>
                <w:lang w:eastAsia="ru-RU"/>
              </w:rPr>
              <w:t>(</w:t>
            </w:r>
            <w:hyperlink r:id="rId59" w:anchor="/document/70951956/entry/2010" w:history="1">
              <w:r w:rsidRPr="00C37125">
                <w:rPr>
                  <w:rFonts w:ascii="Times New Roman" w:eastAsia="Times New Roman" w:hAnsi="Times New Roman" w:cs="Times New Roman"/>
                  <w:sz w:val="24"/>
                  <w:szCs w:val="24"/>
                  <w:lang w:eastAsia="ru-RU"/>
                </w:rPr>
                <w:t>ф. 0504101</w:t>
              </w:r>
            </w:hyperlink>
            <w:r w:rsidRPr="002D16DC">
              <w:rPr>
                <w:rFonts w:ascii="Times New Roman" w:eastAsia="Times New Roman" w:hAnsi="Times New Roman" w:cs="Times New Roman"/>
                <w:sz w:val="24"/>
                <w:szCs w:val="24"/>
                <w:lang w:eastAsia="ru-RU"/>
              </w:rPr>
              <w:t>)</w:t>
            </w:r>
          </w:p>
        </w:tc>
        <w:tc>
          <w:tcPr>
            <w:tcW w:w="5235" w:type="dxa"/>
            <w:tcBorders>
              <w:left w:val="single" w:sz="6" w:space="0" w:color="000000"/>
              <w:bottom w:val="single" w:sz="6" w:space="0" w:color="000000"/>
              <w:right w:val="single" w:sz="6" w:space="0" w:color="000000"/>
            </w:tcBorders>
            <w:hideMark/>
          </w:tcPr>
          <w:p w14:paraId="4D6AD065" w14:textId="5440219B" w:rsidR="00D03C87" w:rsidRPr="002D16DC" w:rsidRDefault="00D03C87" w:rsidP="000F5F93">
            <w:pPr>
              <w:spacing w:after="0" w:line="240" w:lineRule="auto"/>
              <w:jc w:val="both"/>
              <w:rPr>
                <w:rFonts w:ascii="Times New Roman" w:eastAsia="Times New Roman" w:hAnsi="Times New Roman" w:cs="Times New Roman"/>
                <w:sz w:val="24"/>
                <w:szCs w:val="24"/>
                <w:lang w:eastAsia="ru-RU"/>
              </w:rPr>
            </w:pPr>
            <w:r w:rsidRPr="002D16DC">
              <w:rPr>
                <w:rFonts w:ascii="Times New Roman" w:eastAsia="Times New Roman" w:hAnsi="Times New Roman" w:cs="Times New Roman"/>
                <w:sz w:val="24"/>
                <w:szCs w:val="24"/>
                <w:lang w:eastAsia="ru-RU"/>
              </w:rPr>
              <w:lastRenderedPageBreak/>
              <w:t xml:space="preserve">Поступление объектов недвижимого имущества </w:t>
            </w:r>
            <w:r w:rsidRPr="002D16DC">
              <w:rPr>
                <w:rFonts w:ascii="Times New Roman" w:eastAsia="Times New Roman" w:hAnsi="Times New Roman" w:cs="Times New Roman"/>
                <w:sz w:val="24"/>
                <w:szCs w:val="24"/>
                <w:lang w:eastAsia="ru-RU"/>
              </w:rPr>
              <w:lastRenderedPageBreak/>
              <w:t>(в том числе непроизведенных активов) по любым основаниям, а также неотделимых улучшений в арендованное имущество. В установленных законодательством случаях</w:t>
            </w:r>
            <w:r>
              <w:rPr>
                <w:rFonts w:ascii="Times New Roman" w:eastAsia="Times New Roman" w:hAnsi="Times New Roman" w:cs="Times New Roman"/>
                <w:sz w:val="24"/>
                <w:szCs w:val="24"/>
                <w:lang w:eastAsia="ru-RU"/>
              </w:rPr>
              <w:t xml:space="preserve"> к </w:t>
            </w:r>
            <w:hyperlink r:id="rId60" w:anchor="/document/70951956/entry/2010" w:history="1">
              <w:r w:rsidRPr="00C37125">
                <w:rPr>
                  <w:rFonts w:ascii="Times New Roman" w:eastAsia="Times New Roman" w:hAnsi="Times New Roman" w:cs="Times New Roman"/>
                  <w:sz w:val="24"/>
                  <w:szCs w:val="24"/>
                  <w:lang w:eastAsia="ru-RU"/>
                </w:rPr>
                <w:t>Акту</w:t>
              </w:r>
            </w:hyperlink>
            <w:r>
              <w:rPr>
                <w:rFonts w:ascii="Times New Roman" w:eastAsia="Times New Roman" w:hAnsi="Times New Roman" w:cs="Times New Roman"/>
                <w:sz w:val="24"/>
                <w:szCs w:val="24"/>
                <w:lang w:eastAsia="ru-RU"/>
              </w:rPr>
              <w:t xml:space="preserve"> </w:t>
            </w:r>
            <w:r w:rsidRPr="002D16DC">
              <w:rPr>
                <w:rFonts w:ascii="Times New Roman" w:eastAsia="Times New Roman" w:hAnsi="Times New Roman" w:cs="Times New Roman"/>
                <w:sz w:val="24"/>
                <w:szCs w:val="24"/>
                <w:lang w:eastAsia="ru-RU"/>
              </w:rPr>
              <w:t>прилагаются документы, подтверждающие государственную регистрацию объектов недвижимости</w:t>
            </w:r>
          </w:p>
        </w:tc>
      </w:tr>
      <w:tr w:rsidR="00D03C87" w:rsidRPr="00904A60" w14:paraId="626E3750" w14:textId="77777777" w:rsidTr="007E361A">
        <w:tc>
          <w:tcPr>
            <w:tcW w:w="0" w:type="auto"/>
            <w:vMerge/>
            <w:tcBorders>
              <w:left w:val="single" w:sz="6" w:space="0" w:color="000000"/>
            </w:tcBorders>
            <w:vAlign w:val="center"/>
            <w:hideMark/>
          </w:tcPr>
          <w:p w14:paraId="6E7A8216" w14:textId="77777777" w:rsidR="00D03C87" w:rsidRPr="002D16DC" w:rsidRDefault="00D03C87" w:rsidP="000F5F93">
            <w:pPr>
              <w:spacing w:after="0" w:line="240" w:lineRule="auto"/>
              <w:ind w:firstLine="709"/>
              <w:jc w:val="both"/>
              <w:rPr>
                <w:rFonts w:ascii="Times New Roman" w:eastAsia="Times New Roman" w:hAnsi="Times New Roman" w:cs="Times New Roman"/>
                <w:sz w:val="24"/>
                <w:szCs w:val="24"/>
                <w:lang w:eastAsia="ru-RU"/>
              </w:rPr>
            </w:pPr>
          </w:p>
        </w:tc>
        <w:tc>
          <w:tcPr>
            <w:tcW w:w="5235" w:type="dxa"/>
            <w:tcBorders>
              <w:left w:val="single" w:sz="6" w:space="0" w:color="000000"/>
              <w:bottom w:val="single" w:sz="6" w:space="0" w:color="000000"/>
              <w:right w:val="single" w:sz="6" w:space="0" w:color="000000"/>
            </w:tcBorders>
            <w:hideMark/>
          </w:tcPr>
          <w:p w14:paraId="6CDD7DBA" w14:textId="77777777" w:rsidR="00D03C87" w:rsidRPr="002D16DC" w:rsidRDefault="00D03C87" w:rsidP="000F5F93">
            <w:pPr>
              <w:spacing w:after="0" w:line="240" w:lineRule="auto"/>
              <w:jc w:val="both"/>
              <w:rPr>
                <w:rFonts w:ascii="Times New Roman" w:eastAsia="Times New Roman" w:hAnsi="Times New Roman" w:cs="Times New Roman"/>
                <w:sz w:val="24"/>
                <w:szCs w:val="24"/>
                <w:lang w:eastAsia="ru-RU"/>
              </w:rPr>
            </w:pPr>
            <w:r w:rsidRPr="002D16DC">
              <w:rPr>
                <w:rFonts w:ascii="Times New Roman" w:eastAsia="Times New Roman" w:hAnsi="Times New Roman" w:cs="Times New Roman"/>
                <w:sz w:val="24"/>
                <w:szCs w:val="24"/>
                <w:lang w:eastAsia="ru-RU"/>
              </w:rPr>
              <w:t>Поступление объектов движимого имущества (в том числе отдельных видов непроизведенных активов), нематериальных активов по любым основаниям, </w:t>
            </w:r>
            <w:r w:rsidRPr="002D16DC">
              <w:rPr>
                <w:rFonts w:ascii="Times New Roman" w:eastAsia="Times New Roman" w:hAnsi="Times New Roman" w:cs="Times New Roman"/>
                <w:b/>
                <w:bCs/>
                <w:sz w:val="24"/>
                <w:szCs w:val="24"/>
                <w:lang w:eastAsia="ru-RU"/>
              </w:rPr>
              <w:t>кроме</w:t>
            </w:r>
            <w:r w:rsidRPr="002D16DC">
              <w:rPr>
                <w:rFonts w:ascii="Times New Roman" w:eastAsia="Times New Roman" w:hAnsi="Times New Roman" w:cs="Times New Roman"/>
                <w:sz w:val="24"/>
                <w:szCs w:val="24"/>
                <w:lang w:eastAsia="ru-RU"/>
              </w:rPr>
              <w:t>:</w:t>
            </w:r>
          </w:p>
          <w:p w14:paraId="082D2C9A" w14:textId="77777777" w:rsidR="00D03C87" w:rsidRPr="002D16DC" w:rsidRDefault="00D03C87" w:rsidP="000F5F93">
            <w:pPr>
              <w:spacing w:after="0" w:line="240" w:lineRule="auto"/>
              <w:ind w:firstLine="709"/>
              <w:jc w:val="both"/>
              <w:rPr>
                <w:rFonts w:ascii="Times New Roman" w:eastAsia="Times New Roman" w:hAnsi="Times New Roman" w:cs="Times New Roman"/>
                <w:sz w:val="24"/>
                <w:szCs w:val="24"/>
                <w:lang w:eastAsia="ru-RU"/>
              </w:rPr>
            </w:pPr>
            <w:r w:rsidRPr="002D16DC">
              <w:rPr>
                <w:rFonts w:ascii="Times New Roman" w:eastAsia="Times New Roman" w:hAnsi="Times New Roman" w:cs="Times New Roman"/>
                <w:sz w:val="24"/>
                <w:szCs w:val="24"/>
                <w:lang w:eastAsia="ru-RU"/>
              </w:rPr>
              <w:t>- объектов основных средств стоимостью до 10 000 рублей включительно;</w:t>
            </w:r>
          </w:p>
          <w:p w14:paraId="4814D64E" w14:textId="77777777" w:rsidR="00D03C87" w:rsidRPr="002D16DC" w:rsidRDefault="00D03C87" w:rsidP="000F5F93">
            <w:pPr>
              <w:spacing w:after="0" w:line="240" w:lineRule="auto"/>
              <w:ind w:firstLine="709"/>
              <w:jc w:val="both"/>
              <w:rPr>
                <w:rFonts w:ascii="Times New Roman" w:eastAsia="Times New Roman" w:hAnsi="Times New Roman" w:cs="Times New Roman"/>
                <w:sz w:val="24"/>
                <w:szCs w:val="24"/>
                <w:lang w:eastAsia="ru-RU"/>
              </w:rPr>
            </w:pPr>
            <w:r w:rsidRPr="002D16DC">
              <w:rPr>
                <w:rFonts w:ascii="Times New Roman" w:eastAsia="Times New Roman" w:hAnsi="Times New Roman" w:cs="Times New Roman"/>
                <w:sz w:val="24"/>
                <w:szCs w:val="24"/>
                <w:lang w:eastAsia="ru-RU"/>
              </w:rPr>
              <w:t>- библиотечного фонда.</w:t>
            </w:r>
          </w:p>
        </w:tc>
      </w:tr>
      <w:tr w:rsidR="00D03C87" w:rsidRPr="00904A60" w14:paraId="1DBC4EDC" w14:textId="77777777" w:rsidTr="007E361A">
        <w:tc>
          <w:tcPr>
            <w:tcW w:w="0" w:type="auto"/>
            <w:vMerge/>
            <w:tcBorders>
              <w:left w:val="single" w:sz="6" w:space="0" w:color="000000"/>
            </w:tcBorders>
            <w:vAlign w:val="center"/>
            <w:hideMark/>
          </w:tcPr>
          <w:p w14:paraId="394CF51E" w14:textId="77777777" w:rsidR="00D03C87" w:rsidRPr="002D16DC" w:rsidRDefault="00D03C87" w:rsidP="000F5F93">
            <w:pPr>
              <w:spacing w:after="0" w:line="240" w:lineRule="auto"/>
              <w:ind w:firstLine="709"/>
              <w:jc w:val="both"/>
              <w:rPr>
                <w:rFonts w:ascii="Times New Roman" w:eastAsia="Times New Roman" w:hAnsi="Times New Roman" w:cs="Times New Roman"/>
                <w:sz w:val="24"/>
                <w:szCs w:val="24"/>
                <w:lang w:eastAsia="ru-RU"/>
              </w:rPr>
            </w:pPr>
          </w:p>
        </w:tc>
        <w:tc>
          <w:tcPr>
            <w:tcW w:w="5235" w:type="dxa"/>
            <w:tcBorders>
              <w:left w:val="single" w:sz="6" w:space="0" w:color="000000"/>
              <w:bottom w:val="single" w:sz="6" w:space="0" w:color="000000"/>
              <w:right w:val="single" w:sz="6" w:space="0" w:color="000000"/>
            </w:tcBorders>
            <w:hideMark/>
          </w:tcPr>
          <w:p w14:paraId="58645FCE" w14:textId="77777777" w:rsidR="00D03C87" w:rsidRPr="002D16DC" w:rsidRDefault="00D03C87" w:rsidP="000F5F93">
            <w:pPr>
              <w:spacing w:after="0" w:line="240" w:lineRule="auto"/>
              <w:jc w:val="both"/>
              <w:rPr>
                <w:rFonts w:ascii="Times New Roman" w:eastAsia="Times New Roman" w:hAnsi="Times New Roman" w:cs="Times New Roman"/>
                <w:sz w:val="24"/>
                <w:szCs w:val="24"/>
                <w:lang w:eastAsia="ru-RU"/>
              </w:rPr>
            </w:pPr>
            <w:r w:rsidRPr="002D16DC">
              <w:rPr>
                <w:rFonts w:ascii="Times New Roman" w:eastAsia="Times New Roman" w:hAnsi="Times New Roman" w:cs="Times New Roman"/>
                <w:sz w:val="24"/>
                <w:szCs w:val="24"/>
                <w:lang w:eastAsia="ru-RU"/>
              </w:rPr>
              <w:t>Поступление однородных групп объектов основных средств, нематериальных и непроизведенных активов по любым основаниям, </w:t>
            </w:r>
            <w:r w:rsidRPr="002D16DC">
              <w:rPr>
                <w:rFonts w:ascii="Times New Roman" w:eastAsia="Times New Roman" w:hAnsi="Times New Roman" w:cs="Times New Roman"/>
                <w:b/>
                <w:bCs/>
                <w:sz w:val="24"/>
                <w:szCs w:val="24"/>
                <w:lang w:eastAsia="ru-RU"/>
              </w:rPr>
              <w:t>кроме</w:t>
            </w:r>
            <w:r w:rsidRPr="002D16DC">
              <w:rPr>
                <w:rFonts w:ascii="Times New Roman" w:eastAsia="Times New Roman" w:hAnsi="Times New Roman" w:cs="Times New Roman"/>
                <w:sz w:val="24"/>
                <w:szCs w:val="24"/>
                <w:lang w:eastAsia="ru-RU"/>
              </w:rPr>
              <w:t>, объектов движимого имущества, стоимостью до 10 000 руб. включительно.</w:t>
            </w:r>
          </w:p>
        </w:tc>
      </w:tr>
      <w:tr w:rsidR="00D03C87" w:rsidRPr="00904A60" w14:paraId="587CE6A8" w14:textId="77777777" w:rsidTr="002D16DC">
        <w:tc>
          <w:tcPr>
            <w:tcW w:w="0" w:type="auto"/>
            <w:vMerge/>
            <w:tcBorders>
              <w:left w:val="single" w:sz="6" w:space="0" w:color="000000"/>
              <w:bottom w:val="single" w:sz="6" w:space="0" w:color="000000"/>
            </w:tcBorders>
            <w:vAlign w:val="center"/>
          </w:tcPr>
          <w:p w14:paraId="771948F9" w14:textId="77777777" w:rsidR="00D03C87" w:rsidRPr="002D16DC" w:rsidRDefault="00D03C87" w:rsidP="000F5F93">
            <w:pPr>
              <w:spacing w:after="0" w:line="240" w:lineRule="auto"/>
              <w:ind w:firstLine="709"/>
              <w:jc w:val="both"/>
              <w:rPr>
                <w:rFonts w:ascii="Times New Roman" w:eastAsia="Times New Roman" w:hAnsi="Times New Roman" w:cs="Times New Roman"/>
                <w:sz w:val="24"/>
                <w:szCs w:val="24"/>
                <w:lang w:eastAsia="ru-RU"/>
              </w:rPr>
            </w:pPr>
          </w:p>
        </w:tc>
        <w:tc>
          <w:tcPr>
            <w:tcW w:w="5235" w:type="dxa"/>
            <w:tcBorders>
              <w:left w:val="single" w:sz="6" w:space="0" w:color="000000"/>
              <w:bottom w:val="single" w:sz="6" w:space="0" w:color="000000"/>
              <w:right w:val="single" w:sz="6" w:space="0" w:color="000000"/>
            </w:tcBorders>
          </w:tcPr>
          <w:p w14:paraId="20117331" w14:textId="45F76478" w:rsidR="00D03C87" w:rsidRPr="002D16DC" w:rsidRDefault="00D03C87" w:rsidP="000F5F93">
            <w:pPr>
              <w:spacing w:after="0" w:line="240" w:lineRule="auto"/>
              <w:jc w:val="both"/>
              <w:rPr>
                <w:rFonts w:ascii="Times New Roman" w:eastAsia="Times New Roman" w:hAnsi="Times New Roman" w:cs="Times New Roman"/>
                <w:sz w:val="24"/>
                <w:szCs w:val="24"/>
                <w:lang w:eastAsia="ru-RU"/>
              </w:rPr>
            </w:pPr>
            <w:r w:rsidRPr="00D03C87">
              <w:rPr>
                <w:rFonts w:ascii="Times New Roman" w:eastAsia="Times New Roman" w:hAnsi="Times New Roman" w:cs="Times New Roman"/>
                <w:sz w:val="24"/>
                <w:szCs w:val="24"/>
                <w:lang w:eastAsia="ru-RU"/>
              </w:rPr>
              <w:t>Принятия к учету ОС, созданных из комплектующих, материалов и запасных частей</w:t>
            </w:r>
            <w:r>
              <w:rPr>
                <w:rFonts w:ascii="Times New Roman" w:eastAsia="Times New Roman" w:hAnsi="Times New Roman" w:cs="Times New Roman"/>
                <w:sz w:val="24"/>
                <w:szCs w:val="24"/>
                <w:lang w:eastAsia="ru-RU"/>
              </w:rPr>
              <w:t>,</w:t>
            </w:r>
            <w:r>
              <w:t xml:space="preserve"> </w:t>
            </w:r>
            <w:r w:rsidRPr="00D03C87">
              <w:rPr>
                <w:rFonts w:ascii="Times New Roman" w:eastAsia="Times New Roman" w:hAnsi="Times New Roman" w:cs="Times New Roman"/>
                <w:b/>
                <w:sz w:val="24"/>
                <w:szCs w:val="24"/>
                <w:lang w:eastAsia="ru-RU"/>
              </w:rPr>
              <w:t>кроме</w:t>
            </w:r>
            <w:r w:rsidRPr="00D03C87">
              <w:rPr>
                <w:rFonts w:ascii="Times New Roman" w:eastAsia="Times New Roman" w:hAnsi="Times New Roman" w:cs="Times New Roman"/>
                <w:sz w:val="24"/>
                <w:szCs w:val="24"/>
                <w:lang w:eastAsia="ru-RU"/>
              </w:rPr>
              <w:t>, объектов движимого имущества, стоимостью до 10 000 руб. включительно</w:t>
            </w:r>
          </w:p>
        </w:tc>
      </w:tr>
      <w:tr w:rsidR="00D03C87" w:rsidRPr="00904A60" w14:paraId="755293AE" w14:textId="77777777" w:rsidTr="00CA3421">
        <w:tc>
          <w:tcPr>
            <w:tcW w:w="4255" w:type="dxa"/>
            <w:vMerge w:val="restart"/>
            <w:tcBorders>
              <w:left w:val="single" w:sz="6" w:space="0" w:color="000000"/>
            </w:tcBorders>
            <w:hideMark/>
          </w:tcPr>
          <w:p w14:paraId="5C2A0C69" w14:textId="77777777" w:rsidR="00D03C87" w:rsidRPr="002D16DC" w:rsidRDefault="00D03C87" w:rsidP="000F5F93">
            <w:pPr>
              <w:spacing w:after="0" w:line="240" w:lineRule="auto"/>
              <w:jc w:val="both"/>
              <w:rPr>
                <w:rFonts w:ascii="Times New Roman" w:eastAsia="Times New Roman" w:hAnsi="Times New Roman" w:cs="Times New Roman"/>
                <w:sz w:val="24"/>
                <w:szCs w:val="24"/>
                <w:lang w:eastAsia="ru-RU"/>
              </w:rPr>
            </w:pPr>
            <w:r w:rsidRPr="002D16DC">
              <w:rPr>
                <w:rFonts w:ascii="Times New Roman" w:eastAsia="Times New Roman" w:hAnsi="Times New Roman" w:cs="Times New Roman"/>
                <w:sz w:val="24"/>
                <w:szCs w:val="24"/>
                <w:lang w:eastAsia="ru-RU"/>
              </w:rPr>
              <w:t xml:space="preserve">Приходный ордер на приемку материальных ценностей (нефинансовых активов) </w:t>
            </w:r>
            <w:r w:rsidRPr="00D03C87">
              <w:rPr>
                <w:rFonts w:ascii="Times New Roman" w:eastAsia="Times New Roman" w:hAnsi="Times New Roman" w:cs="Times New Roman"/>
                <w:sz w:val="24"/>
                <w:szCs w:val="24"/>
                <w:lang w:eastAsia="ru-RU"/>
              </w:rPr>
              <w:t>(</w:t>
            </w:r>
            <w:hyperlink r:id="rId61" w:anchor="/document/70951956/entry/2130" w:history="1">
              <w:r w:rsidRPr="00D03C87">
                <w:rPr>
                  <w:rFonts w:ascii="Times New Roman" w:eastAsia="Times New Roman" w:hAnsi="Times New Roman" w:cs="Times New Roman"/>
                  <w:sz w:val="24"/>
                  <w:szCs w:val="24"/>
                  <w:lang w:eastAsia="ru-RU"/>
                </w:rPr>
                <w:t>ф. 0504207</w:t>
              </w:r>
            </w:hyperlink>
            <w:r w:rsidRPr="00D03C87">
              <w:rPr>
                <w:rFonts w:ascii="Times New Roman" w:eastAsia="Times New Roman" w:hAnsi="Times New Roman" w:cs="Times New Roman"/>
                <w:sz w:val="24"/>
                <w:szCs w:val="24"/>
                <w:lang w:eastAsia="ru-RU"/>
              </w:rPr>
              <w:t>)</w:t>
            </w:r>
          </w:p>
        </w:tc>
        <w:tc>
          <w:tcPr>
            <w:tcW w:w="5235" w:type="dxa"/>
            <w:tcBorders>
              <w:left w:val="single" w:sz="6" w:space="0" w:color="000000"/>
              <w:bottom w:val="single" w:sz="6" w:space="0" w:color="000000"/>
              <w:right w:val="single" w:sz="6" w:space="0" w:color="000000"/>
            </w:tcBorders>
            <w:hideMark/>
          </w:tcPr>
          <w:p w14:paraId="542B04B7" w14:textId="77777777" w:rsidR="00D03C87" w:rsidRPr="002D16DC" w:rsidRDefault="00D03C87" w:rsidP="000F5F93">
            <w:pPr>
              <w:spacing w:after="0" w:line="240" w:lineRule="auto"/>
              <w:jc w:val="both"/>
              <w:rPr>
                <w:rFonts w:ascii="Times New Roman" w:eastAsia="Times New Roman" w:hAnsi="Times New Roman" w:cs="Times New Roman"/>
                <w:sz w:val="24"/>
                <w:szCs w:val="24"/>
                <w:lang w:eastAsia="ru-RU"/>
              </w:rPr>
            </w:pPr>
            <w:r w:rsidRPr="002D16DC">
              <w:rPr>
                <w:rFonts w:ascii="Times New Roman" w:eastAsia="Times New Roman" w:hAnsi="Times New Roman" w:cs="Times New Roman"/>
                <w:sz w:val="24"/>
                <w:szCs w:val="24"/>
                <w:lang w:eastAsia="ru-RU"/>
              </w:rPr>
              <w:t>Поступление нефинансовых активов, включая:</w:t>
            </w:r>
          </w:p>
          <w:p w14:paraId="1160C1E4" w14:textId="77777777" w:rsidR="00D03C87" w:rsidRPr="002D16DC" w:rsidRDefault="00D03C87" w:rsidP="00E02FAA">
            <w:pPr>
              <w:spacing w:after="0" w:line="240" w:lineRule="auto"/>
              <w:jc w:val="both"/>
              <w:rPr>
                <w:rFonts w:ascii="Times New Roman" w:eastAsia="Times New Roman" w:hAnsi="Times New Roman" w:cs="Times New Roman"/>
                <w:sz w:val="24"/>
                <w:szCs w:val="24"/>
                <w:lang w:eastAsia="ru-RU"/>
              </w:rPr>
            </w:pPr>
            <w:r w:rsidRPr="002D16DC">
              <w:rPr>
                <w:rFonts w:ascii="Times New Roman" w:eastAsia="Times New Roman" w:hAnsi="Times New Roman" w:cs="Times New Roman"/>
                <w:sz w:val="24"/>
                <w:szCs w:val="24"/>
                <w:lang w:eastAsia="ru-RU"/>
              </w:rPr>
              <w:t>- объекты движимого имущества, стоимостью до 10 000 руб. включительно;</w:t>
            </w:r>
          </w:p>
          <w:p w14:paraId="47FB0066" w14:textId="77777777" w:rsidR="00D03C87" w:rsidRPr="002D16DC" w:rsidRDefault="00D03C87" w:rsidP="00E02FAA">
            <w:pPr>
              <w:spacing w:after="0" w:line="240" w:lineRule="auto"/>
              <w:jc w:val="both"/>
              <w:rPr>
                <w:rFonts w:ascii="Times New Roman" w:eastAsia="Times New Roman" w:hAnsi="Times New Roman" w:cs="Times New Roman"/>
                <w:sz w:val="24"/>
                <w:szCs w:val="24"/>
                <w:lang w:eastAsia="ru-RU"/>
              </w:rPr>
            </w:pPr>
            <w:r w:rsidRPr="002D16DC">
              <w:rPr>
                <w:rFonts w:ascii="Times New Roman" w:eastAsia="Times New Roman" w:hAnsi="Times New Roman" w:cs="Times New Roman"/>
                <w:sz w:val="24"/>
                <w:szCs w:val="24"/>
                <w:lang w:eastAsia="ru-RU"/>
              </w:rPr>
              <w:t>- объекты библиотечного фонда, драгоценных металлов и драгоценных камней;</w:t>
            </w:r>
          </w:p>
          <w:p w14:paraId="034B2838" w14:textId="77777777" w:rsidR="00D03C87" w:rsidRPr="002D16DC" w:rsidRDefault="00D03C87" w:rsidP="00E02FAA">
            <w:pPr>
              <w:spacing w:after="0" w:line="240" w:lineRule="auto"/>
              <w:jc w:val="both"/>
              <w:rPr>
                <w:rFonts w:ascii="Times New Roman" w:eastAsia="Times New Roman" w:hAnsi="Times New Roman" w:cs="Times New Roman"/>
                <w:sz w:val="24"/>
                <w:szCs w:val="24"/>
                <w:lang w:eastAsia="ru-RU"/>
              </w:rPr>
            </w:pPr>
            <w:r w:rsidRPr="002D16DC">
              <w:rPr>
                <w:rFonts w:ascii="Times New Roman" w:eastAsia="Times New Roman" w:hAnsi="Times New Roman" w:cs="Times New Roman"/>
                <w:sz w:val="24"/>
                <w:szCs w:val="24"/>
                <w:lang w:eastAsia="ru-RU"/>
              </w:rPr>
              <w:t>- материалы, полученные от ликвидации (разборки, утилизации), проведения демонтажных и ремонтных работ объектов основных средств (на основании данных, отраженных в соответствующем Акте на списание)</w:t>
            </w:r>
          </w:p>
        </w:tc>
      </w:tr>
      <w:tr w:rsidR="00D03C87" w:rsidRPr="00904A60" w14:paraId="79EA94F8" w14:textId="77777777" w:rsidTr="002D16DC">
        <w:tc>
          <w:tcPr>
            <w:tcW w:w="4255" w:type="dxa"/>
            <w:vMerge/>
            <w:tcBorders>
              <w:left w:val="single" w:sz="6" w:space="0" w:color="000000"/>
              <w:bottom w:val="single" w:sz="6" w:space="0" w:color="000000"/>
            </w:tcBorders>
          </w:tcPr>
          <w:p w14:paraId="64868BE6" w14:textId="57FA55D0" w:rsidR="00D03C87" w:rsidRPr="002D16DC" w:rsidRDefault="00D03C87" w:rsidP="000F5F93">
            <w:pPr>
              <w:spacing w:after="0" w:line="240" w:lineRule="auto"/>
              <w:jc w:val="both"/>
              <w:rPr>
                <w:rFonts w:ascii="Times New Roman" w:eastAsia="Times New Roman" w:hAnsi="Times New Roman" w:cs="Times New Roman"/>
                <w:sz w:val="24"/>
                <w:szCs w:val="24"/>
                <w:lang w:eastAsia="ru-RU"/>
              </w:rPr>
            </w:pPr>
          </w:p>
        </w:tc>
        <w:tc>
          <w:tcPr>
            <w:tcW w:w="5235" w:type="dxa"/>
            <w:tcBorders>
              <w:left w:val="single" w:sz="6" w:space="0" w:color="000000"/>
              <w:bottom w:val="single" w:sz="6" w:space="0" w:color="000000"/>
              <w:right w:val="single" w:sz="6" w:space="0" w:color="000000"/>
            </w:tcBorders>
          </w:tcPr>
          <w:p w14:paraId="18B1D950" w14:textId="6EA20081" w:rsidR="00D03C87" w:rsidRPr="002D16DC" w:rsidRDefault="00D03C87" w:rsidP="000F5F93">
            <w:pPr>
              <w:spacing w:after="0" w:line="240" w:lineRule="auto"/>
              <w:jc w:val="both"/>
              <w:rPr>
                <w:rFonts w:ascii="Times New Roman" w:eastAsia="Times New Roman" w:hAnsi="Times New Roman" w:cs="Times New Roman"/>
                <w:sz w:val="24"/>
                <w:szCs w:val="24"/>
                <w:lang w:eastAsia="ru-RU"/>
              </w:rPr>
            </w:pPr>
            <w:r w:rsidRPr="002D16DC">
              <w:rPr>
                <w:rFonts w:ascii="Times New Roman" w:eastAsia="Calibri" w:hAnsi="Times New Roman" w:cs="Times New Roman"/>
                <w:color w:val="000000"/>
                <w:sz w:val="24"/>
                <w:szCs w:val="24"/>
              </w:rPr>
              <w:t>Принятия к учету ОС, созданных из комплектующих, материалов и запасных частей</w:t>
            </w:r>
            <w:r>
              <w:rPr>
                <w:rFonts w:ascii="Times New Roman" w:eastAsia="Calibri" w:hAnsi="Times New Roman" w:cs="Times New Roman"/>
                <w:color w:val="000000"/>
                <w:sz w:val="24"/>
                <w:szCs w:val="24"/>
              </w:rPr>
              <w:t>, стоимостью до 10 000 руб. включительно</w:t>
            </w:r>
          </w:p>
        </w:tc>
      </w:tr>
      <w:tr w:rsidR="00904A60" w:rsidRPr="00904A60" w14:paraId="2CE70219" w14:textId="77777777" w:rsidTr="002D16DC">
        <w:tc>
          <w:tcPr>
            <w:tcW w:w="4255" w:type="dxa"/>
            <w:tcBorders>
              <w:left w:val="single" w:sz="6" w:space="0" w:color="000000"/>
              <w:bottom w:val="single" w:sz="6" w:space="0" w:color="000000"/>
            </w:tcBorders>
            <w:hideMark/>
          </w:tcPr>
          <w:p w14:paraId="7BF861E9" w14:textId="77777777" w:rsidR="00904A60" w:rsidRPr="002D16DC" w:rsidRDefault="00904A60" w:rsidP="000F5F93">
            <w:pPr>
              <w:spacing w:after="0" w:line="240" w:lineRule="auto"/>
              <w:jc w:val="both"/>
              <w:rPr>
                <w:rFonts w:ascii="Times New Roman" w:eastAsia="Times New Roman" w:hAnsi="Times New Roman" w:cs="Times New Roman"/>
                <w:sz w:val="24"/>
                <w:szCs w:val="24"/>
                <w:lang w:eastAsia="ru-RU"/>
              </w:rPr>
            </w:pPr>
            <w:r w:rsidRPr="002D16DC">
              <w:rPr>
                <w:rFonts w:ascii="Times New Roman" w:eastAsia="Times New Roman" w:hAnsi="Times New Roman" w:cs="Times New Roman"/>
                <w:sz w:val="24"/>
                <w:szCs w:val="24"/>
                <w:lang w:eastAsia="ru-RU"/>
              </w:rPr>
              <w:t xml:space="preserve">Акт о приеме-сдаче отремонтированных, реконструированных, модернизированных объектов основных средств </w:t>
            </w:r>
            <w:r w:rsidRPr="00D03C87">
              <w:rPr>
                <w:rFonts w:ascii="Times New Roman" w:eastAsia="Times New Roman" w:hAnsi="Times New Roman" w:cs="Times New Roman"/>
                <w:sz w:val="24"/>
                <w:szCs w:val="24"/>
                <w:lang w:eastAsia="ru-RU"/>
              </w:rPr>
              <w:t>(</w:t>
            </w:r>
            <w:hyperlink r:id="rId62" w:anchor="/document/70951956/entry/2030" w:history="1">
              <w:r w:rsidRPr="00D03C87">
                <w:rPr>
                  <w:rFonts w:ascii="Times New Roman" w:eastAsia="Times New Roman" w:hAnsi="Times New Roman" w:cs="Times New Roman"/>
                  <w:sz w:val="24"/>
                  <w:szCs w:val="24"/>
                  <w:lang w:eastAsia="ru-RU"/>
                </w:rPr>
                <w:t>ф. 0504103</w:t>
              </w:r>
            </w:hyperlink>
            <w:r w:rsidRPr="00D03C87">
              <w:rPr>
                <w:rFonts w:ascii="Times New Roman" w:eastAsia="Times New Roman" w:hAnsi="Times New Roman" w:cs="Times New Roman"/>
                <w:sz w:val="24"/>
                <w:szCs w:val="24"/>
                <w:lang w:eastAsia="ru-RU"/>
              </w:rPr>
              <w:t>)</w:t>
            </w:r>
          </w:p>
        </w:tc>
        <w:tc>
          <w:tcPr>
            <w:tcW w:w="5235" w:type="dxa"/>
            <w:tcBorders>
              <w:left w:val="single" w:sz="6" w:space="0" w:color="000000"/>
              <w:bottom w:val="single" w:sz="6" w:space="0" w:color="000000"/>
              <w:right w:val="single" w:sz="6" w:space="0" w:color="000000"/>
            </w:tcBorders>
            <w:hideMark/>
          </w:tcPr>
          <w:p w14:paraId="02D1278D" w14:textId="77777777" w:rsidR="00904A60" w:rsidRPr="002D16DC" w:rsidRDefault="00904A60" w:rsidP="000F5F93">
            <w:pPr>
              <w:spacing w:after="0" w:line="240" w:lineRule="auto"/>
              <w:jc w:val="both"/>
              <w:rPr>
                <w:rFonts w:ascii="Times New Roman" w:eastAsia="Times New Roman" w:hAnsi="Times New Roman" w:cs="Times New Roman"/>
                <w:sz w:val="24"/>
                <w:szCs w:val="24"/>
                <w:lang w:eastAsia="ru-RU"/>
              </w:rPr>
            </w:pPr>
            <w:r w:rsidRPr="002D16DC">
              <w:rPr>
                <w:rFonts w:ascii="Times New Roman" w:eastAsia="Times New Roman" w:hAnsi="Times New Roman" w:cs="Times New Roman"/>
                <w:sz w:val="24"/>
                <w:szCs w:val="24"/>
                <w:lang w:eastAsia="ru-RU"/>
              </w:rPr>
              <w:t>Завершение работ по достройке, реконструкции, модернизации, дооборудованию объектов основных средств</w:t>
            </w:r>
          </w:p>
        </w:tc>
      </w:tr>
      <w:tr w:rsidR="002D16DC" w:rsidRPr="00904A60" w14:paraId="176A5973" w14:textId="77777777" w:rsidTr="002D16DC">
        <w:tc>
          <w:tcPr>
            <w:tcW w:w="4255" w:type="dxa"/>
            <w:tcBorders>
              <w:left w:val="single" w:sz="6" w:space="0" w:color="000000"/>
              <w:bottom w:val="single" w:sz="6" w:space="0" w:color="000000"/>
            </w:tcBorders>
          </w:tcPr>
          <w:p w14:paraId="46A9613C" w14:textId="06838058" w:rsidR="002D16DC" w:rsidRPr="002D16DC" w:rsidRDefault="002D16DC" w:rsidP="000F5F93">
            <w:pPr>
              <w:spacing w:after="0" w:line="240" w:lineRule="auto"/>
              <w:jc w:val="both"/>
              <w:rPr>
                <w:rFonts w:ascii="Times New Roman" w:eastAsia="Times New Roman" w:hAnsi="Times New Roman" w:cs="Times New Roman"/>
                <w:sz w:val="24"/>
                <w:szCs w:val="24"/>
                <w:lang w:eastAsia="ru-RU"/>
              </w:rPr>
            </w:pPr>
            <w:r w:rsidRPr="002D16DC">
              <w:rPr>
                <w:rFonts w:ascii="Times New Roman" w:eastAsia="Times New Roman" w:hAnsi="Times New Roman" w:cs="Times New Roman"/>
                <w:sz w:val="24"/>
                <w:szCs w:val="24"/>
                <w:lang w:eastAsia="ru-RU"/>
              </w:rPr>
              <w:t>Акт установки (использования) товарно-материальных ценностей</w:t>
            </w:r>
            <w:r w:rsidR="00B410FC">
              <w:rPr>
                <w:rFonts w:ascii="Times New Roman" w:eastAsia="Times New Roman" w:hAnsi="Times New Roman" w:cs="Times New Roman"/>
                <w:sz w:val="24"/>
                <w:szCs w:val="24"/>
                <w:lang w:eastAsia="ru-RU"/>
              </w:rPr>
              <w:t xml:space="preserve"> (приложение  </w:t>
            </w:r>
            <w:r w:rsidR="00B410FC" w:rsidRPr="004A773C">
              <w:rPr>
                <w:rFonts w:ascii="Times New Roman" w:eastAsia="Times New Roman" w:hAnsi="Times New Roman" w:cs="Times New Roman"/>
                <w:sz w:val="24"/>
                <w:szCs w:val="24"/>
                <w:lang w:eastAsia="ru-RU"/>
              </w:rPr>
              <w:t>2.</w:t>
            </w:r>
            <w:r w:rsidR="00391096" w:rsidRPr="004A773C">
              <w:rPr>
                <w:rFonts w:ascii="Times New Roman" w:eastAsia="Times New Roman" w:hAnsi="Times New Roman" w:cs="Times New Roman"/>
                <w:sz w:val="24"/>
                <w:szCs w:val="24"/>
                <w:lang w:eastAsia="ru-RU"/>
              </w:rPr>
              <w:t>4</w:t>
            </w:r>
            <w:r w:rsidR="00B410FC">
              <w:rPr>
                <w:rFonts w:ascii="Times New Roman" w:eastAsia="Times New Roman" w:hAnsi="Times New Roman" w:cs="Times New Roman"/>
                <w:sz w:val="24"/>
                <w:szCs w:val="24"/>
                <w:lang w:eastAsia="ru-RU"/>
              </w:rPr>
              <w:t xml:space="preserve"> к Учетной политике)</w:t>
            </w:r>
          </w:p>
        </w:tc>
        <w:tc>
          <w:tcPr>
            <w:tcW w:w="5235" w:type="dxa"/>
            <w:tcBorders>
              <w:left w:val="single" w:sz="6" w:space="0" w:color="000000"/>
              <w:bottom w:val="single" w:sz="6" w:space="0" w:color="000000"/>
              <w:right w:val="single" w:sz="6" w:space="0" w:color="000000"/>
            </w:tcBorders>
          </w:tcPr>
          <w:p w14:paraId="6B041A1A" w14:textId="2822B7BC" w:rsidR="002D16DC" w:rsidRPr="002D16DC" w:rsidRDefault="002D16DC" w:rsidP="000F5F93">
            <w:pPr>
              <w:spacing w:after="0" w:line="240" w:lineRule="auto"/>
              <w:jc w:val="both"/>
              <w:rPr>
                <w:rFonts w:ascii="Times New Roman" w:eastAsia="Times New Roman" w:hAnsi="Times New Roman" w:cs="Times New Roman"/>
                <w:sz w:val="24"/>
                <w:szCs w:val="24"/>
                <w:lang w:eastAsia="ru-RU"/>
              </w:rPr>
            </w:pPr>
            <w:r w:rsidRPr="002D16DC">
              <w:rPr>
                <w:rFonts w:ascii="Times New Roman" w:eastAsia="Times New Roman" w:hAnsi="Times New Roman" w:cs="Times New Roman"/>
                <w:sz w:val="24"/>
                <w:szCs w:val="24"/>
                <w:lang w:eastAsia="ru-RU"/>
              </w:rPr>
              <w:t>Замена составной части объекта основных средств, в случае когда составная часть пришла в негодность</w:t>
            </w:r>
          </w:p>
        </w:tc>
      </w:tr>
      <w:tr w:rsidR="008C1156" w:rsidRPr="00904A60" w14:paraId="1F5AA7A7" w14:textId="77777777" w:rsidTr="002D16DC">
        <w:tc>
          <w:tcPr>
            <w:tcW w:w="4255" w:type="dxa"/>
            <w:tcBorders>
              <w:left w:val="single" w:sz="6" w:space="0" w:color="000000"/>
              <w:bottom w:val="single" w:sz="6" w:space="0" w:color="000000"/>
            </w:tcBorders>
          </w:tcPr>
          <w:p w14:paraId="6D1F583A" w14:textId="62FF2643" w:rsidR="008C1156" w:rsidRPr="002D16DC" w:rsidRDefault="008C1156" w:rsidP="000F5F93">
            <w:pPr>
              <w:spacing w:after="0" w:line="240" w:lineRule="auto"/>
              <w:jc w:val="both"/>
              <w:rPr>
                <w:rFonts w:ascii="Times New Roman" w:eastAsia="Times New Roman" w:hAnsi="Times New Roman" w:cs="Times New Roman"/>
                <w:sz w:val="24"/>
                <w:szCs w:val="24"/>
                <w:lang w:eastAsia="ru-RU"/>
              </w:rPr>
            </w:pPr>
            <w:r w:rsidRPr="00650560">
              <w:rPr>
                <w:rFonts w:ascii="Times New Roman" w:hAnsi="Times New Roman" w:cs="Times New Roman"/>
                <w:sz w:val="24"/>
                <w:szCs w:val="24"/>
              </w:rPr>
              <w:t>Акт приема-сдачи отремонтированных, реконструированных и модернизированных объектов основных средств (ф. 0504103)</w:t>
            </w:r>
          </w:p>
        </w:tc>
        <w:tc>
          <w:tcPr>
            <w:tcW w:w="5235" w:type="dxa"/>
            <w:tcBorders>
              <w:left w:val="single" w:sz="6" w:space="0" w:color="000000"/>
              <w:bottom w:val="single" w:sz="6" w:space="0" w:color="000000"/>
              <w:right w:val="single" w:sz="6" w:space="0" w:color="000000"/>
            </w:tcBorders>
          </w:tcPr>
          <w:p w14:paraId="66888B73" w14:textId="4F10A5BA" w:rsidR="008C1156" w:rsidRPr="002D16DC" w:rsidRDefault="008C1156" w:rsidP="000F5F9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Передача (получение) </w:t>
            </w:r>
            <w:r w:rsidRPr="008C1156">
              <w:rPr>
                <w:rFonts w:ascii="Times New Roman" w:eastAsia="Times New Roman" w:hAnsi="Times New Roman" w:cs="Times New Roman"/>
                <w:sz w:val="24"/>
                <w:szCs w:val="24"/>
                <w:lang w:eastAsia="ru-RU"/>
              </w:rPr>
              <w:t>объектов основных средств, для проведения ремонта, реконструкции, модернизации</w:t>
            </w:r>
          </w:p>
        </w:tc>
      </w:tr>
      <w:tr w:rsidR="00904A60" w:rsidRPr="00904A60" w14:paraId="0F9CBBF4" w14:textId="77777777" w:rsidTr="002D16DC">
        <w:tc>
          <w:tcPr>
            <w:tcW w:w="4255" w:type="dxa"/>
            <w:tcBorders>
              <w:left w:val="single" w:sz="6" w:space="0" w:color="000000"/>
              <w:bottom w:val="single" w:sz="6" w:space="0" w:color="000000"/>
            </w:tcBorders>
            <w:hideMark/>
          </w:tcPr>
          <w:p w14:paraId="6437FD13" w14:textId="3A296CAB" w:rsidR="00904A60" w:rsidRPr="002D16DC" w:rsidRDefault="00904A60" w:rsidP="000F5F93">
            <w:pPr>
              <w:spacing w:after="0" w:line="240" w:lineRule="auto"/>
              <w:jc w:val="both"/>
              <w:rPr>
                <w:rFonts w:ascii="Times New Roman" w:eastAsia="Times New Roman" w:hAnsi="Times New Roman" w:cs="Times New Roman"/>
                <w:sz w:val="24"/>
                <w:szCs w:val="24"/>
                <w:lang w:eastAsia="ru-RU"/>
              </w:rPr>
            </w:pPr>
            <w:r w:rsidRPr="002D16DC">
              <w:rPr>
                <w:rFonts w:ascii="Times New Roman" w:eastAsia="Times New Roman" w:hAnsi="Times New Roman" w:cs="Times New Roman"/>
                <w:sz w:val="24"/>
                <w:szCs w:val="24"/>
                <w:lang w:eastAsia="ru-RU"/>
              </w:rPr>
              <w:t>Акт о консервации (расконсервации) объектов основных средств</w:t>
            </w:r>
            <w:r w:rsidR="007F00B7">
              <w:rPr>
                <w:rFonts w:ascii="Times New Roman" w:eastAsia="Times New Roman" w:hAnsi="Times New Roman" w:cs="Times New Roman"/>
                <w:sz w:val="24"/>
                <w:szCs w:val="24"/>
                <w:lang w:eastAsia="ru-RU"/>
              </w:rPr>
              <w:t xml:space="preserve"> (приложение 2.1 к Учетной политике)</w:t>
            </w:r>
          </w:p>
        </w:tc>
        <w:tc>
          <w:tcPr>
            <w:tcW w:w="5235" w:type="dxa"/>
            <w:tcBorders>
              <w:left w:val="single" w:sz="6" w:space="0" w:color="000000"/>
              <w:bottom w:val="single" w:sz="6" w:space="0" w:color="000000"/>
              <w:right w:val="single" w:sz="6" w:space="0" w:color="000000"/>
            </w:tcBorders>
            <w:hideMark/>
          </w:tcPr>
          <w:p w14:paraId="52F4ACF9" w14:textId="77777777" w:rsidR="00904A60" w:rsidRPr="002D16DC" w:rsidRDefault="00904A60" w:rsidP="000F5F93">
            <w:pPr>
              <w:spacing w:after="0" w:line="240" w:lineRule="auto"/>
              <w:jc w:val="both"/>
              <w:rPr>
                <w:rFonts w:ascii="Times New Roman" w:eastAsia="Times New Roman" w:hAnsi="Times New Roman" w:cs="Times New Roman"/>
                <w:sz w:val="24"/>
                <w:szCs w:val="24"/>
                <w:lang w:eastAsia="ru-RU"/>
              </w:rPr>
            </w:pPr>
            <w:r w:rsidRPr="002D16DC">
              <w:rPr>
                <w:rFonts w:ascii="Times New Roman" w:eastAsia="Times New Roman" w:hAnsi="Times New Roman" w:cs="Times New Roman"/>
                <w:sz w:val="24"/>
                <w:szCs w:val="24"/>
                <w:lang w:eastAsia="ru-RU"/>
              </w:rPr>
              <w:t>Документ оформляется при консервации объектов основных средств на срок более трех месяцев и при расконсервации</w:t>
            </w:r>
          </w:p>
        </w:tc>
      </w:tr>
      <w:tr w:rsidR="00904A60" w:rsidRPr="00904A60" w14:paraId="5FF265AF" w14:textId="77777777" w:rsidTr="002D16DC">
        <w:tc>
          <w:tcPr>
            <w:tcW w:w="4255" w:type="dxa"/>
            <w:tcBorders>
              <w:left w:val="single" w:sz="6" w:space="0" w:color="000000"/>
              <w:bottom w:val="single" w:sz="6" w:space="0" w:color="000000"/>
            </w:tcBorders>
            <w:hideMark/>
          </w:tcPr>
          <w:p w14:paraId="0AE33DE9" w14:textId="7F17C0CD" w:rsidR="00904A60" w:rsidRPr="002D16DC" w:rsidRDefault="00D03C87" w:rsidP="000F5F9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Акт</w:t>
            </w:r>
            <w:r w:rsidRPr="004F51C9">
              <w:rPr>
                <w:rFonts w:ascii="Times New Roman" w:eastAsia="Times New Roman" w:hAnsi="Times New Roman" w:cs="Times New Roman"/>
                <w:sz w:val="24"/>
                <w:szCs w:val="24"/>
                <w:lang w:eastAsia="ru-RU"/>
              </w:rPr>
              <w:t xml:space="preserve"> приема-сдачи отремонтированных, </w:t>
            </w:r>
            <w:r w:rsidRPr="004F51C9">
              <w:rPr>
                <w:rFonts w:ascii="Times New Roman" w:eastAsia="Times New Roman" w:hAnsi="Times New Roman" w:cs="Times New Roman"/>
                <w:sz w:val="24"/>
                <w:szCs w:val="24"/>
                <w:lang w:eastAsia="ru-RU"/>
              </w:rPr>
              <w:lastRenderedPageBreak/>
              <w:t>реконструированных и модернизированных объектов основных средств (ф. 0504103)</w:t>
            </w:r>
          </w:p>
        </w:tc>
        <w:tc>
          <w:tcPr>
            <w:tcW w:w="5235" w:type="dxa"/>
            <w:tcBorders>
              <w:left w:val="single" w:sz="6" w:space="0" w:color="000000"/>
              <w:bottom w:val="single" w:sz="6" w:space="0" w:color="000000"/>
              <w:right w:val="single" w:sz="6" w:space="0" w:color="000000"/>
            </w:tcBorders>
            <w:hideMark/>
          </w:tcPr>
          <w:p w14:paraId="4ACAC4F2" w14:textId="0DE68B97" w:rsidR="00904A60" w:rsidRPr="002D16DC" w:rsidRDefault="00904A60" w:rsidP="000F5F93">
            <w:pPr>
              <w:spacing w:after="0" w:line="240" w:lineRule="auto"/>
              <w:jc w:val="both"/>
              <w:rPr>
                <w:rFonts w:ascii="Times New Roman" w:eastAsia="Times New Roman" w:hAnsi="Times New Roman" w:cs="Times New Roman"/>
                <w:sz w:val="24"/>
                <w:szCs w:val="24"/>
                <w:lang w:eastAsia="ru-RU"/>
              </w:rPr>
            </w:pPr>
            <w:r w:rsidRPr="002D16DC">
              <w:rPr>
                <w:rFonts w:ascii="Times New Roman" w:eastAsia="Times New Roman" w:hAnsi="Times New Roman" w:cs="Times New Roman"/>
                <w:sz w:val="24"/>
                <w:szCs w:val="24"/>
                <w:lang w:eastAsia="ru-RU"/>
              </w:rPr>
              <w:lastRenderedPageBreak/>
              <w:t xml:space="preserve">Решение о разукомплектации (частичной </w:t>
            </w:r>
            <w:r w:rsidRPr="002D16DC">
              <w:rPr>
                <w:rFonts w:ascii="Times New Roman" w:eastAsia="Times New Roman" w:hAnsi="Times New Roman" w:cs="Times New Roman"/>
                <w:sz w:val="24"/>
                <w:szCs w:val="24"/>
                <w:lang w:eastAsia="ru-RU"/>
              </w:rPr>
              <w:lastRenderedPageBreak/>
              <w:t>ликвидации) объектов осн</w:t>
            </w:r>
            <w:r w:rsidR="00D03C87">
              <w:rPr>
                <w:rFonts w:ascii="Times New Roman" w:eastAsia="Times New Roman" w:hAnsi="Times New Roman" w:cs="Times New Roman"/>
                <w:sz w:val="24"/>
                <w:szCs w:val="24"/>
                <w:lang w:eastAsia="ru-RU"/>
              </w:rPr>
              <w:t>овных средств силами учреждения</w:t>
            </w:r>
          </w:p>
        </w:tc>
      </w:tr>
      <w:tr w:rsidR="00904A60" w:rsidRPr="00904A60" w14:paraId="6125F261" w14:textId="77777777" w:rsidTr="002D16DC">
        <w:tc>
          <w:tcPr>
            <w:tcW w:w="4255" w:type="dxa"/>
            <w:tcBorders>
              <w:left w:val="single" w:sz="6" w:space="0" w:color="000000"/>
              <w:bottom w:val="single" w:sz="6" w:space="0" w:color="000000"/>
            </w:tcBorders>
            <w:hideMark/>
          </w:tcPr>
          <w:p w14:paraId="7133C862" w14:textId="3F492918" w:rsidR="00904A60" w:rsidRPr="002D16DC" w:rsidRDefault="00904A60" w:rsidP="000F5F93">
            <w:pPr>
              <w:spacing w:after="0" w:line="240" w:lineRule="auto"/>
              <w:jc w:val="both"/>
              <w:rPr>
                <w:rFonts w:ascii="Times New Roman" w:eastAsia="Times New Roman" w:hAnsi="Times New Roman" w:cs="Times New Roman"/>
                <w:sz w:val="24"/>
                <w:szCs w:val="24"/>
                <w:lang w:eastAsia="ru-RU"/>
              </w:rPr>
            </w:pPr>
            <w:r w:rsidRPr="002D16DC">
              <w:rPr>
                <w:rFonts w:ascii="Times New Roman" w:eastAsia="Times New Roman" w:hAnsi="Times New Roman" w:cs="Times New Roman"/>
                <w:sz w:val="24"/>
                <w:szCs w:val="24"/>
                <w:lang w:eastAsia="ru-RU"/>
              </w:rPr>
              <w:lastRenderedPageBreak/>
              <w:t>Акт о приемке материалов (материальных ценностей) (</w:t>
            </w:r>
            <w:hyperlink r:id="rId63" w:anchor="/document/70951956/entry/2150" w:history="1">
              <w:r w:rsidR="007C1FD0">
                <w:rPr>
                  <w:rFonts w:ascii="Times New Roman" w:eastAsia="Times New Roman" w:hAnsi="Times New Roman" w:cs="Times New Roman"/>
                  <w:sz w:val="24"/>
                  <w:szCs w:val="24"/>
                  <w:lang w:eastAsia="ru-RU"/>
                </w:rPr>
                <w:t xml:space="preserve">ф. </w:t>
              </w:r>
              <w:r w:rsidRPr="007C1FD0">
                <w:rPr>
                  <w:rFonts w:ascii="Times New Roman" w:eastAsia="Times New Roman" w:hAnsi="Times New Roman" w:cs="Times New Roman"/>
                  <w:sz w:val="24"/>
                  <w:szCs w:val="24"/>
                  <w:lang w:eastAsia="ru-RU"/>
                </w:rPr>
                <w:t>0504220</w:t>
              </w:r>
            </w:hyperlink>
            <w:r w:rsidRPr="002D16DC">
              <w:rPr>
                <w:rFonts w:ascii="Times New Roman" w:eastAsia="Times New Roman" w:hAnsi="Times New Roman" w:cs="Times New Roman"/>
                <w:sz w:val="24"/>
                <w:szCs w:val="24"/>
                <w:lang w:eastAsia="ru-RU"/>
              </w:rPr>
              <w:t>)</w:t>
            </w:r>
          </w:p>
        </w:tc>
        <w:tc>
          <w:tcPr>
            <w:tcW w:w="5235" w:type="dxa"/>
            <w:tcBorders>
              <w:left w:val="single" w:sz="6" w:space="0" w:color="000000"/>
              <w:bottom w:val="single" w:sz="6" w:space="0" w:color="000000"/>
              <w:right w:val="single" w:sz="6" w:space="0" w:color="000000"/>
            </w:tcBorders>
            <w:hideMark/>
          </w:tcPr>
          <w:p w14:paraId="6A9B4153" w14:textId="7BAEC7DB" w:rsidR="007C1FD0" w:rsidRPr="002D16DC" w:rsidRDefault="00904A60" w:rsidP="000F5F93">
            <w:pPr>
              <w:spacing w:after="0" w:line="240" w:lineRule="auto"/>
              <w:jc w:val="both"/>
              <w:rPr>
                <w:rFonts w:ascii="Times New Roman" w:eastAsia="Times New Roman" w:hAnsi="Times New Roman" w:cs="Times New Roman"/>
                <w:sz w:val="24"/>
                <w:szCs w:val="24"/>
                <w:lang w:eastAsia="ru-RU"/>
              </w:rPr>
            </w:pPr>
            <w:r w:rsidRPr="002D16DC">
              <w:rPr>
                <w:rFonts w:ascii="Times New Roman" w:eastAsia="Times New Roman" w:hAnsi="Times New Roman" w:cs="Times New Roman"/>
                <w:sz w:val="24"/>
                <w:szCs w:val="24"/>
                <w:lang w:eastAsia="ru-RU"/>
              </w:rPr>
              <w:t>Выявление расхождений фактического наличия материалов с данными документов поставщика</w:t>
            </w:r>
            <w:r w:rsidR="007C1FD0">
              <w:rPr>
                <w:rFonts w:ascii="Times New Roman" w:eastAsia="Times New Roman" w:hAnsi="Times New Roman" w:cs="Times New Roman"/>
                <w:sz w:val="24"/>
                <w:szCs w:val="24"/>
                <w:lang w:eastAsia="ru-RU"/>
              </w:rPr>
              <w:t>, выявление</w:t>
            </w:r>
            <w:r w:rsidR="007C1FD0" w:rsidRPr="00904A60">
              <w:rPr>
                <w:rFonts w:ascii="Times New Roman" w:eastAsia="Times New Roman" w:hAnsi="Times New Roman" w:cs="Times New Roman"/>
                <w:sz w:val="24"/>
                <w:szCs w:val="24"/>
                <w:lang w:eastAsia="ru-RU"/>
              </w:rPr>
              <w:t xml:space="preserve"> товаров ненадлежащего качества при их приемке (в том числе при поступлении материальных запасов, некачественных объектов, подлежащих учету в составе основных средств, и других материальных ценностей ненадлежа</w:t>
            </w:r>
            <w:r w:rsidR="007C1FD0">
              <w:rPr>
                <w:rFonts w:ascii="Times New Roman" w:eastAsia="Times New Roman" w:hAnsi="Times New Roman" w:cs="Times New Roman"/>
                <w:sz w:val="24"/>
                <w:szCs w:val="24"/>
                <w:lang w:eastAsia="ru-RU"/>
              </w:rPr>
              <w:t>щего качества)</w:t>
            </w:r>
          </w:p>
        </w:tc>
      </w:tr>
    </w:tbl>
    <w:p w14:paraId="4E75F627" w14:textId="77777777" w:rsidR="00904A60" w:rsidRPr="00904A60" w:rsidRDefault="00904A60" w:rsidP="000F5F93">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904A60">
        <w:rPr>
          <w:rFonts w:ascii="Times New Roman" w:eastAsia="Times New Roman" w:hAnsi="Times New Roman" w:cs="Times New Roman"/>
          <w:sz w:val="24"/>
          <w:szCs w:val="24"/>
          <w:lang w:eastAsia="ru-RU"/>
        </w:rPr>
        <w:t>Соответствующие Акты и (или) приходные ордера составляются также в случае:</w:t>
      </w:r>
    </w:p>
    <w:p w14:paraId="1E710FEF" w14:textId="1C9B1744" w:rsidR="00904A60" w:rsidRPr="00904A60" w:rsidRDefault="00904A60" w:rsidP="00E02FAA">
      <w:pPr>
        <w:shd w:val="clear" w:color="auto" w:fill="FFFFFF"/>
        <w:spacing w:after="0" w:line="240" w:lineRule="auto"/>
        <w:jc w:val="both"/>
        <w:rPr>
          <w:rFonts w:ascii="Times New Roman" w:eastAsia="Times New Roman" w:hAnsi="Times New Roman" w:cs="Times New Roman"/>
          <w:sz w:val="24"/>
          <w:szCs w:val="24"/>
          <w:lang w:eastAsia="ru-RU"/>
        </w:rPr>
      </w:pPr>
      <w:r w:rsidRPr="00904A60">
        <w:rPr>
          <w:rFonts w:ascii="Times New Roman" w:eastAsia="Times New Roman" w:hAnsi="Times New Roman" w:cs="Times New Roman"/>
          <w:sz w:val="24"/>
          <w:szCs w:val="24"/>
          <w:lang w:eastAsia="ru-RU"/>
        </w:rPr>
        <w:t>- оприходования н</w:t>
      </w:r>
      <w:r w:rsidR="007137BA">
        <w:rPr>
          <w:rFonts w:ascii="Times New Roman" w:eastAsia="Times New Roman" w:hAnsi="Times New Roman" w:cs="Times New Roman"/>
          <w:sz w:val="24"/>
          <w:szCs w:val="24"/>
          <w:lang w:eastAsia="ru-RU"/>
        </w:rPr>
        <w:t>еучтенных объектов нефинансовых активов</w:t>
      </w:r>
      <w:r w:rsidRPr="00904A60">
        <w:rPr>
          <w:rFonts w:ascii="Times New Roman" w:eastAsia="Times New Roman" w:hAnsi="Times New Roman" w:cs="Times New Roman"/>
          <w:sz w:val="24"/>
          <w:szCs w:val="24"/>
          <w:lang w:eastAsia="ru-RU"/>
        </w:rPr>
        <w:t>, выявленных при инвентаризации;</w:t>
      </w:r>
    </w:p>
    <w:p w14:paraId="727D0E86" w14:textId="603B5B30" w:rsidR="00904A60" w:rsidRDefault="00904A60" w:rsidP="00E02FAA">
      <w:pPr>
        <w:shd w:val="clear" w:color="auto" w:fill="FFFFFF"/>
        <w:spacing w:after="0" w:line="240" w:lineRule="auto"/>
        <w:jc w:val="both"/>
        <w:rPr>
          <w:rFonts w:ascii="Times New Roman" w:eastAsia="Times New Roman" w:hAnsi="Times New Roman" w:cs="Times New Roman"/>
          <w:sz w:val="24"/>
          <w:szCs w:val="24"/>
          <w:lang w:eastAsia="ru-RU"/>
        </w:rPr>
      </w:pPr>
      <w:r w:rsidRPr="00904A60">
        <w:rPr>
          <w:rFonts w:ascii="Times New Roman" w:eastAsia="Times New Roman" w:hAnsi="Times New Roman" w:cs="Times New Roman"/>
          <w:sz w:val="24"/>
          <w:szCs w:val="24"/>
          <w:lang w:eastAsia="ru-RU"/>
        </w:rPr>
        <w:t xml:space="preserve">- принятия </w:t>
      </w:r>
      <w:r w:rsidR="007137BA">
        <w:rPr>
          <w:rFonts w:ascii="Times New Roman" w:eastAsia="Times New Roman" w:hAnsi="Times New Roman" w:cs="Times New Roman"/>
          <w:sz w:val="24"/>
          <w:szCs w:val="24"/>
          <w:lang w:eastAsia="ru-RU"/>
        </w:rPr>
        <w:t xml:space="preserve">к учету материальных ценностей, поступивших </w:t>
      </w:r>
      <w:r w:rsidRPr="00904A60">
        <w:rPr>
          <w:rFonts w:ascii="Times New Roman" w:eastAsia="Times New Roman" w:hAnsi="Times New Roman" w:cs="Times New Roman"/>
          <w:sz w:val="24"/>
          <w:szCs w:val="24"/>
          <w:lang w:eastAsia="ru-RU"/>
        </w:rPr>
        <w:t>в порядке возмещения в натуральной форме ущерба, причиненного виновным лицом.</w:t>
      </w:r>
    </w:p>
    <w:p w14:paraId="40788A57" w14:textId="77777777" w:rsidR="000F5F93" w:rsidRDefault="000F5F93" w:rsidP="00904A60">
      <w:pPr>
        <w:shd w:val="clear" w:color="auto" w:fill="FFFFFF"/>
        <w:spacing w:after="0" w:line="360" w:lineRule="auto"/>
        <w:jc w:val="center"/>
        <w:rPr>
          <w:rFonts w:ascii="Times New Roman" w:eastAsia="Times New Roman" w:hAnsi="Times New Roman" w:cs="Times New Roman"/>
          <w:sz w:val="24"/>
          <w:szCs w:val="24"/>
          <w:lang w:eastAsia="ru-RU"/>
        </w:rPr>
      </w:pPr>
    </w:p>
    <w:p w14:paraId="093DCB71" w14:textId="77777777" w:rsidR="00904A60" w:rsidRPr="00904A60" w:rsidRDefault="00904A60" w:rsidP="00904A60">
      <w:pPr>
        <w:shd w:val="clear" w:color="auto" w:fill="FFFFFF"/>
        <w:spacing w:after="0" w:line="360" w:lineRule="auto"/>
        <w:jc w:val="center"/>
        <w:rPr>
          <w:rFonts w:ascii="Times New Roman" w:eastAsia="Times New Roman" w:hAnsi="Times New Roman" w:cs="Times New Roman"/>
          <w:b/>
          <w:sz w:val="24"/>
          <w:szCs w:val="24"/>
          <w:lang w:eastAsia="ru-RU"/>
        </w:rPr>
      </w:pPr>
      <w:r w:rsidRPr="00904A60">
        <w:rPr>
          <w:rFonts w:ascii="Times New Roman" w:eastAsia="Times New Roman" w:hAnsi="Times New Roman" w:cs="Times New Roman"/>
          <w:b/>
          <w:sz w:val="24"/>
          <w:szCs w:val="24"/>
          <w:lang w:eastAsia="ru-RU"/>
        </w:rPr>
        <w:t>3. Принятие решений по выбытию активов</w:t>
      </w:r>
    </w:p>
    <w:p w14:paraId="22B256F7" w14:textId="253EE1DE" w:rsidR="00904A60" w:rsidRPr="00904A60" w:rsidRDefault="00904A60" w:rsidP="000F5F93">
      <w:pPr>
        <w:shd w:val="clear" w:color="auto" w:fill="FFFFFF"/>
        <w:tabs>
          <w:tab w:val="left" w:pos="851"/>
        </w:tabs>
        <w:spacing w:after="0" w:line="240" w:lineRule="auto"/>
        <w:ind w:firstLine="709"/>
        <w:jc w:val="both"/>
        <w:rPr>
          <w:rFonts w:ascii="Times New Roman" w:eastAsia="Times New Roman" w:hAnsi="Times New Roman" w:cs="Times New Roman"/>
          <w:sz w:val="24"/>
          <w:szCs w:val="24"/>
          <w:lang w:eastAsia="ru-RU"/>
        </w:rPr>
      </w:pPr>
      <w:r w:rsidRPr="00904A60">
        <w:rPr>
          <w:rFonts w:ascii="Times New Roman" w:eastAsia="Times New Roman" w:hAnsi="Times New Roman" w:cs="Times New Roman"/>
          <w:sz w:val="24"/>
          <w:szCs w:val="24"/>
          <w:lang w:eastAsia="ru-RU"/>
        </w:rPr>
        <w:t>3.1.</w:t>
      </w:r>
      <w:r w:rsidR="00115A83">
        <w:rPr>
          <w:rFonts w:ascii="Times New Roman" w:eastAsia="Times New Roman" w:hAnsi="Times New Roman" w:cs="Times New Roman"/>
          <w:sz w:val="24"/>
          <w:szCs w:val="24"/>
          <w:lang w:eastAsia="ru-RU"/>
        </w:rPr>
        <w:t xml:space="preserve"> При выбытии (списании) активов Комиссия </w:t>
      </w:r>
      <w:r w:rsidRPr="00904A60">
        <w:rPr>
          <w:rFonts w:ascii="Times New Roman" w:eastAsia="Times New Roman" w:hAnsi="Times New Roman" w:cs="Times New Roman"/>
          <w:sz w:val="24"/>
          <w:szCs w:val="24"/>
          <w:lang w:eastAsia="ru-RU"/>
        </w:rPr>
        <w:t>осуществляет следующие полномочия:</w:t>
      </w:r>
    </w:p>
    <w:p w14:paraId="2EBEFBF3" w14:textId="22304EEB" w:rsidR="00904A60" w:rsidRPr="00115A83" w:rsidRDefault="00904A60" w:rsidP="000F5F93">
      <w:pPr>
        <w:pStyle w:val="ad"/>
        <w:numPr>
          <w:ilvl w:val="0"/>
          <w:numId w:val="5"/>
        </w:numPr>
        <w:shd w:val="clear" w:color="auto" w:fill="FFFFFF"/>
        <w:tabs>
          <w:tab w:val="left" w:pos="851"/>
        </w:tabs>
        <w:spacing w:after="0" w:line="240" w:lineRule="auto"/>
        <w:ind w:left="0" w:firstLine="709"/>
        <w:jc w:val="both"/>
        <w:rPr>
          <w:rFonts w:ascii="Times New Roman" w:eastAsia="Times New Roman" w:hAnsi="Times New Roman" w:cs="Times New Roman"/>
          <w:sz w:val="24"/>
          <w:szCs w:val="24"/>
          <w:lang w:eastAsia="ru-RU"/>
        </w:rPr>
      </w:pPr>
      <w:r w:rsidRPr="00115A83">
        <w:rPr>
          <w:rFonts w:ascii="Times New Roman" w:eastAsia="Times New Roman" w:hAnsi="Times New Roman" w:cs="Times New Roman"/>
          <w:sz w:val="24"/>
          <w:szCs w:val="24"/>
          <w:lang w:eastAsia="ru-RU"/>
        </w:rPr>
        <w:t>осмотр имущества;</w:t>
      </w:r>
    </w:p>
    <w:p w14:paraId="6FD47849" w14:textId="6ACF4654" w:rsidR="00904A60" w:rsidRPr="00115A83" w:rsidRDefault="00904A60" w:rsidP="000F5F93">
      <w:pPr>
        <w:pStyle w:val="ad"/>
        <w:numPr>
          <w:ilvl w:val="0"/>
          <w:numId w:val="5"/>
        </w:numPr>
        <w:shd w:val="clear" w:color="auto" w:fill="FFFFFF"/>
        <w:tabs>
          <w:tab w:val="left" w:pos="851"/>
        </w:tabs>
        <w:spacing w:after="0" w:line="240" w:lineRule="auto"/>
        <w:ind w:left="0" w:firstLine="709"/>
        <w:jc w:val="both"/>
        <w:rPr>
          <w:rFonts w:ascii="Times New Roman" w:eastAsia="Times New Roman" w:hAnsi="Times New Roman" w:cs="Times New Roman"/>
          <w:sz w:val="24"/>
          <w:szCs w:val="24"/>
          <w:lang w:eastAsia="ru-RU"/>
        </w:rPr>
      </w:pPr>
      <w:r w:rsidRPr="00115A83">
        <w:rPr>
          <w:rFonts w:ascii="Times New Roman" w:eastAsia="Times New Roman" w:hAnsi="Times New Roman" w:cs="Times New Roman"/>
          <w:sz w:val="24"/>
          <w:szCs w:val="24"/>
          <w:lang w:eastAsia="ru-RU"/>
        </w:rPr>
        <w:t>принятие решения по вопросу о целесообразности (возможности) дальнейшего использования (восстановления) имущества или его частей (узлов, деталей, кон</w:t>
      </w:r>
      <w:r w:rsidR="00115A83">
        <w:rPr>
          <w:rFonts w:ascii="Times New Roman" w:eastAsia="Times New Roman" w:hAnsi="Times New Roman" w:cs="Times New Roman"/>
          <w:sz w:val="24"/>
          <w:szCs w:val="24"/>
          <w:lang w:eastAsia="ru-RU"/>
        </w:rPr>
        <w:t xml:space="preserve">струкций и материалов) с учетом положений </w:t>
      </w:r>
      <w:r w:rsidRPr="00115A83">
        <w:rPr>
          <w:rFonts w:ascii="Times New Roman" w:eastAsia="Times New Roman" w:hAnsi="Times New Roman" w:cs="Times New Roman"/>
          <w:sz w:val="24"/>
          <w:szCs w:val="24"/>
          <w:lang w:eastAsia="ru-RU"/>
        </w:rPr>
        <w:t>Учетной политики для целей бухгалтерского учета;</w:t>
      </w:r>
    </w:p>
    <w:p w14:paraId="45176EA6" w14:textId="33918E10" w:rsidR="00904A60" w:rsidRPr="00115A83" w:rsidRDefault="00904A60" w:rsidP="000F5F93">
      <w:pPr>
        <w:pStyle w:val="ad"/>
        <w:numPr>
          <w:ilvl w:val="0"/>
          <w:numId w:val="5"/>
        </w:numPr>
        <w:shd w:val="clear" w:color="auto" w:fill="FFFFFF"/>
        <w:tabs>
          <w:tab w:val="left" w:pos="851"/>
        </w:tabs>
        <w:spacing w:after="0" w:line="240" w:lineRule="auto"/>
        <w:ind w:left="0" w:firstLine="709"/>
        <w:jc w:val="both"/>
        <w:rPr>
          <w:rFonts w:ascii="Times New Roman" w:eastAsia="Times New Roman" w:hAnsi="Times New Roman" w:cs="Times New Roman"/>
          <w:sz w:val="24"/>
          <w:szCs w:val="24"/>
          <w:lang w:eastAsia="ru-RU"/>
        </w:rPr>
      </w:pPr>
      <w:r w:rsidRPr="00115A83">
        <w:rPr>
          <w:rFonts w:ascii="Times New Roman" w:eastAsia="Times New Roman" w:hAnsi="Times New Roman" w:cs="Times New Roman"/>
          <w:sz w:val="24"/>
          <w:szCs w:val="24"/>
          <w:lang w:eastAsia="ru-RU"/>
        </w:rPr>
        <w:t>установление причин списания имущества;</w:t>
      </w:r>
    </w:p>
    <w:p w14:paraId="2EFC9FF6" w14:textId="1CC79947" w:rsidR="00904A60" w:rsidRPr="00115A83" w:rsidRDefault="00904A60" w:rsidP="000F5F93">
      <w:pPr>
        <w:pStyle w:val="ad"/>
        <w:numPr>
          <w:ilvl w:val="0"/>
          <w:numId w:val="5"/>
        </w:numPr>
        <w:shd w:val="clear" w:color="auto" w:fill="FFFFFF"/>
        <w:tabs>
          <w:tab w:val="left" w:pos="851"/>
        </w:tabs>
        <w:spacing w:after="0" w:line="240" w:lineRule="auto"/>
        <w:ind w:left="0" w:firstLine="709"/>
        <w:jc w:val="both"/>
        <w:rPr>
          <w:rFonts w:ascii="Times New Roman" w:eastAsia="Times New Roman" w:hAnsi="Times New Roman" w:cs="Times New Roman"/>
          <w:sz w:val="24"/>
          <w:szCs w:val="24"/>
          <w:lang w:eastAsia="ru-RU"/>
        </w:rPr>
      </w:pPr>
      <w:r w:rsidRPr="00115A83">
        <w:rPr>
          <w:rFonts w:ascii="Times New Roman" w:eastAsia="Times New Roman" w:hAnsi="Times New Roman" w:cs="Times New Roman"/>
          <w:sz w:val="24"/>
          <w:szCs w:val="24"/>
          <w:lang w:eastAsia="ru-RU"/>
        </w:rPr>
        <w:t>проверка документов, представленных должностными лицами, инициировавшими рассмотрение вопроса о списании имущества;</w:t>
      </w:r>
    </w:p>
    <w:p w14:paraId="4CD4E886" w14:textId="24AE3919" w:rsidR="00904A60" w:rsidRPr="007865DA" w:rsidRDefault="00904A60" w:rsidP="000F5F93">
      <w:pPr>
        <w:pStyle w:val="ad"/>
        <w:numPr>
          <w:ilvl w:val="0"/>
          <w:numId w:val="5"/>
        </w:numPr>
        <w:shd w:val="clear" w:color="auto" w:fill="FFFFFF"/>
        <w:tabs>
          <w:tab w:val="left" w:pos="851"/>
        </w:tabs>
        <w:spacing w:after="0" w:line="240" w:lineRule="auto"/>
        <w:ind w:left="0" w:firstLine="709"/>
        <w:jc w:val="both"/>
        <w:rPr>
          <w:rFonts w:ascii="Times New Roman" w:eastAsia="Times New Roman" w:hAnsi="Times New Roman" w:cs="Times New Roman"/>
          <w:sz w:val="24"/>
          <w:szCs w:val="24"/>
          <w:lang w:eastAsia="ru-RU"/>
        </w:rPr>
      </w:pPr>
      <w:r w:rsidRPr="00115A83">
        <w:rPr>
          <w:rFonts w:ascii="Times New Roman" w:eastAsia="Times New Roman" w:hAnsi="Times New Roman" w:cs="Times New Roman"/>
          <w:sz w:val="24"/>
          <w:szCs w:val="24"/>
          <w:lang w:eastAsia="ru-RU"/>
        </w:rPr>
        <w:t>п</w:t>
      </w:r>
      <w:r w:rsidR="007865DA">
        <w:rPr>
          <w:rFonts w:ascii="Times New Roman" w:eastAsia="Times New Roman" w:hAnsi="Times New Roman" w:cs="Times New Roman"/>
          <w:sz w:val="24"/>
          <w:szCs w:val="24"/>
          <w:lang w:eastAsia="ru-RU"/>
        </w:rPr>
        <w:t xml:space="preserve">ринятие решения о необходимости </w:t>
      </w:r>
      <w:r w:rsidRPr="007865DA">
        <w:rPr>
          <w:rFonts w:ascii="Times New Roman" w:eastAsia="Times New Roman" w:hAnsi="Times New Roman" w:cs="Times New Roman"/>
          <w:sz w:val="24"/>
          <w:szCs w:val="24"/>
          <w:lang w:eastAsia="ru-RU"/>
        </w:rPr>
        <w:t>требования дополни</w:t>
      </w:r>
      <w:r w:rsidR="007865DA">
        <w:rPr>
          <w:rFonts w:ascii="Times New Roman" w:eastAsia="Times New Roman" w:hAnsi="Times New Roman" w:cs="Times New Roman"/>
          <w:sz w:val="24"/>
          <w:szCs w:val="24"/>
          <w:lang w:eastAsia="ru-RU"/>
        </w:rPr>
        <w:t xml:space="preserve">тельных документов (информации) и </w:t>
      </w:r>
      <w:r w:rsidRPr="007865DA">
        <w:rPr>
          <w:rFonts w:ascii="Times New Roman" w:eastAsia="Times New Roman" w:hAnsi="Times New Roman" w:cs="Times New Roman"/>
          <w:sz w:val="24"/>
          <w:szCs w:val="24"/>
          <w:lang w:eastAsia="ru-RU"/>
        </w:rPr>
        <w:t>привлечения специалистов (экспертов) и (или) специализированных организаций для принятия решения;</w:t>
      </w:r>
    </w:p>
    <w:p w14:paraId="1EE94834" w14:textId="476B52DB" w:rsidR="00904A60" w:rsidRPr="00115A83" w:rsidRDefault="00904A60" w:rsidP="000F5F93">
      <w:pPr>
        <w:pStyle w:val="ad"/>
        <w:numPr>
          <w:ilvl w:val="0"/>
          <w:numId w:val="8"/>
        </w:numPr>
        <w:shd w:val="clear" w:color="auto" w:fill="FFFFFF"/>
        <w:tabs>
          <w:tab w:val="left" w:pos="851"/>
        </w:tabs>
        <w:spacing w:after="0" w:line="240" w:lineRule="auto"/>
        <w:ind w:left="0" w:firstLine="709"/>
        <w:jc w:val="both"/>
        <w:rPr>
          <w:rFonts w:ascii="Times New Roman" w:eastAsia="Times New Roman" w:hAnsi="Times New Roman" w:cs="Times New Roman"/>
          <w:sz w:val="24"/>
          <w:szCs w:val="24"/>
          <w:lang w:eastAsia="ru-RU"/>
        </w:rPr>
      </w:pPr>
      <w:r w:rsidRPr="00115A83">
        <w:rPr>
          <w:rFonts w:ascii="Times New Roman" w:eastAsia="Times New Roman" w:hAnsi="Times New Roman" w:cs="Times New Roman"/>
          <w:sz w:val="24"/>
          <w:szCs w:val="24"/>
          <w:lang w:eastAsia="ru-RU"/>
        </w:rPr>
        <w:t>принятие решения о списании имущества (в том числе числящихся за балансом объектов движимого имущества, периодических изданий), дебиторской и кредиторской задолженности;</w:t>
      </w:r>
    </w:p>
    <w:p w14:paraId="7683BF77" w14:textId="47100D0B" w:rsidR="00904A60" w:rsidRPr="00115A83" w:rsidRDefault="00904A60" w:rsidP="000F5F93">
      <w:pPr>
        <w:pStyle w:val="ad"/>
        <w:numPr>
          <w:ilvl w:val="0"/>
          <w:numId w:val="8"/>
        </w:numPr>
        <w:shd w:val="clear" w:color="auto" w:fill="FFFFFF"/>
        <w:tabs>
          <w:tab w:val="left" w:pos="851"/>
        </w:tabs>
        <w:spacing w:after="0" w:line="240" w:lineRule="auto"/>
        <w:ind w:left="0" w:firstLine="709"/>
        <w:jc w:val="both"/>
        <w:rPr>
          <w:rFonts w:ascii="Times New Roman" w:eastAsia="Times New Roman" w:hAnsi="Times New Roman" w:cs="Times New Roman"/>
          <w:sz w:val="24"/>
          <w:szCs w:val="24"/>
          <w:lang w:eastAsia="ru-RU"/>
        </w:rPr>
      </w:pPr>
      <w:r w:rsidRPr="00115A83">
        <w:rPr>
          <w:rFonts w:ascii="Times New Roman" w:eastAsia="Times New Roman" w:hAnsi="Times New Roman" w:cs="Times New Roman"/>
          <w:sz w:val="24"/>
          <w:szCs w:val="24"/>
          <w:lang w:eastAsia="ru-RU"/>
        </w:rPr>
        <w:t>подготовка Акта о списании имущества и документов для согласования списания имущества;</w:t>
      </w:r>
    </w:p>
    <w:p w14:paraId="37552A7F" w14:textId="16EA760D" w:rsidR="00904A60" w:rsidRPr="00115A83" w:rsidRDefault="00904A60" w:rsidP="000F5F93">
      <w:pPr>
        <w:pStyle w:val="ad"/>
        <w:numPr>
          <w:ilvl w:val="0"/>
          <w:numId w:val="8"/>
        </w:numPr>
        <w:shd w:val="clear" w:color="auto" w:fill="FFFFFF"/>
        <w:tabs>
          <w:tab w:val="left" w:pos="851"/>
        </w:tabs>
        <w:spacing w:after="0" w:line="240" w:lineRule="auto"/>
        <w:ind w:left="0" w:firstLine="709"/>
        <w:jc w:val="both"/>
        <w:rPr>
          <w:rFonts w:ascii="Times New Roman" w:eastAsia="Times New Roman" w:hAnsi="Times New Roman" w:cs="Times New Roman"/>
          <w:sz w:val="24"/>
          <w:szCs w:val="24"/>
          <w:lang w:eastAsia="ru-RU"/>
        </w:rPr>
      </w:pPr>
      <w:r w:rsidRPr="00115A83">
        <w:rPr>
          <w:rFonts w:ascii="Times New Roman" w:eastAsia="Times New Roman" w:hAnsi="Times New Roman" w:cs="Times New Roman"/>
          <w:sz w:val="24"/>
          <w:szCs w:val="24"/>
          <w:lang w:eastAsia="ru-RU"/>
        </w:rPr>
        <w:t>контроль за изъятием из списываемого имущества пригодных узлов, деталей, конструкций и материалов;</w:t>
      </w:r>
    </w:p>
    <w:p w14:paraId="594C2420" w14:textId="7B6D7E7D" w:rsidR="00904A60" w:rsidRPr="00115A83" w:rsidRDefault="00904A60" w:rsidP="000F5F93">
      <w:pPr>
        <w:pStyle w:val="ad"/>
        <w:numPr>
          <w:ilvl w:val="0"/>
          <w:numId w:val="8"/>
        </w:numPr>
        <w:shd w:val="clear" w:color="auto" w:fill="FFFFFF"/>
        <w:tabs>
          <w:tab w:val="left" w:pos="851"/>
        </w:tabs>
        <w:spacing w:after="0" w:line="240" w:lineRule="auto"/>
        <w:ind w:left="0" w:firstLine="709"/>
        <w:jc w:val="both"/>
        <w:rPr>
          <w:rFonts w:ascii="Times New Roman" w:eastAsia="Times New Roman" w:hAnsi="Times New Roman" w:cs="Times New Roman"/>
          <w:sz w:val="24"/>
          <w:szCs w:val="24"/>
          <w:lang w:eastAsia="ru-RU"/>
        </w:rPr>
      </w:pPr>
      <w:r w:rsidRPr="00115A83">
        <w:rPr>
          <w:rFonts w:ascii="Times New Roman" w:eastAsia="Times New Roman" w:hAnsi="Times New Roman" w:cs="Times New Roman"/>
          <w:sz w:val="24"/>
          <w:szCs w:val="24"/>
          <w:lang w:eastAsia="ru-RU"/>
        </w:rPr>
        <w:t>контроль изъятия из списываемого имущества пригодных к использованию материальных ценностей (в том числе драгоценных металлов и камней, цветных металлов), определение их количества и веса;</w:t>
      </w:r>
    </w:p>
    <w:p w14:paraId="5912BF3B" w14:textId="0EFD6500" w:rsidR="00904A60" w:rsidRPr="00115A83" w:rsidRDefault="00904A60" w:rsidP="000F5F93">
      <w:pPr>
        <w:pStyle w:val="ad"/>
        <w:numPr>
          <w:ilvl w:val="0"/>
          <w:numId w:val="8"/>
        </w:numPr>
        <w:shd w:val="clear" w:color="auto" w:fill="FFFFFF"/>
        <w:tabs>
          <w:tab w:val="left" w:pos="851"/>
        </w:tabs>
        <w:spacing w:after="0" w:line="240" w:lineRule="auto"/>
        <w:ind w:left="0" w:firstLine="709"/>
        <w:jc w:val="both"/>
        <w:rPr>
          <w:rFonts w:ascii="Times New Roman" w:eastAsia="Times New Roman" w:hAnsi="Times New Roman" w:cs="Times New Roman"/>
          <w:sz w:val="24"/>
          <w:szCs w:val="24"/>
          <w:lang w:eastAsia="ru-RU"/>
        </w:rPr>
      </w:pPr>
      <w:r w:rsidRPr="00115A83">
        <w:rPr>
          <w:rFonts w:ascii="Times New Roman" w:eastAsia="Times New Roman" w:hAnsi="Times New Roman" w:cs="Times New Roman"/>
          <w:sz w:val="24"/>
          <w:szCs w:val="24"/>
          <w:lang w:eastAsia="ru-RU"/>
        </w:rPr>
        <w:t>контроль сдачи на склад пригодных к использованию материальных ценностей, полученных в результате разборки (демонтажа) объектов имущества;</w:t>
      </w:r>
    </w:p>
    <w:p w14:paraId="3F3F31F2" w14:textId="22A12401" w:rsidR="00904A60" w:rsidRPr="00115A83" w:rsidRDefault="00904A60" w:rsidP="000F5F93">
      <w:pPr>
        <w:pStyle w:val="ad"/>
        <w:numPr>
          <w:ilvl w:val="0"/>
          <w:numId w:val="8"/>
        </w:numPr>
        <w:shd w:val="clear" w:color="auto" w:fill="FFFFFF"/>
        <w:tabs>
          <w:tab w:val="left" w:pos="851"/>
        </w:tabs>
        <w:spacing w:after="0" w:line="240" w:lineRule="auto"/>
        <w:ind w:left="0" w:firstLine="709"/>
        <w:jc w:val="both"/>
        <w:rPr>
          <w:rFonts w:ascii="Times New Roman" w:eastAsia="Times New Roman" w:hAnsi="Times New Roman" w:cs="Times New Roman"/>
          <w:sz w:val="24"/>
          <w:szCs w:val="24"/>
          <w:lang w:eastAsia="ru-RU"/>
        </w:rPr>
      </w:pPr>
      <w:r w:rsidRPr="00115A83">
        <w:rPr>
          <w:rFonts w:ascii="Times New Roman" w:eastAsia="Times New Roman" w:hAnsi="Times New Roman" w:cs="Times New Roman"/>
          <w:sz w:val="24"/>
          <w:szCs w:val="24"/>
          <w:lang w:eastAsia="ru-RU"/>
        </w:rPr>
        <w:t>установление лиц, виновных в списании имущества в результате нарушение условий содержания и (или) эксплуатации, недостач, порчи, хищений;</w:t>
      </w:r>
    </w:p>
    <w:p w14:paraId="766BDFE3" w14:textId="4FE25B02" w:rsidR="00904A60" w:rsidRPr="00115A83" w:rsidRDefault="00904A60" w:rsidP="000F5F93">
      <w:pPr>
        <w:pStyle w:val="ad"/>
        <w:numPr>
          <w:ilvl w:val="0"/>
          <w:numId w:val="8"/>
        </w:numPr>
        <w:shd w:val="clear" w:color="auto" w:fill="FFFFFF"/>
        <w:tabs>
          <w:tab w:val="left" w:pos="851"/>
        </w:tabs>
        <w:spacing w:after="0" w:line="240" w:lineRule="auto"/>
        <w:ind w:left="0" w:firstLine="709"/>
        <w:jc w:val="both"/>
        <w:rPr>
          <w:rFonts w:ascii="Times New Roman" w:eastAsia="Times New Roman" w:hAnsi="Times New Roman" w:cs="Times New Roman"/>
          <w:sz w:val="24"/>
          <w:szCs w:val="24"/>
          <w:lang w:eastAsia="ru-RU"/>
        </w:rPr>
      </w:pPr>
      <w:r w:rsidRPr="00115A83">
        <w:rPr>
          <w:rFonts w:ascii="Times New Roman" w:eastAsia="Times New Roman" w:hAnsi="Times New Roman" w:cs="Times New Roman"/>
          <w:sz w:val="24"/>
          <w:szCs w:val="24"/>
          <w:lang w:eastAsia="ru-RU"/>
        </w:rPr>
        <w:t>осуществление сверок с дебиторами и кредиторами с целью принятия решения о списании дебиторской и кредиторской задолженности;</w:t>
      </w:r>
    </w:p>
    <w:p w14:paraId="2378F28A" w14:textId="6CCCD987" w:rsidR="00904A60" w:rsidRPr="00115A83" w:rsidRDefault="00115A83" w:rsidP="000F5F93">
      <w:pPr>
        <w:pStyle w:val="ad"/>
        <w:numPr>
          <w:ilvl w:val="0"/>
          <w:numId w:val="8"/>
        </w:numPr>
        <w:shd w:val="clear" w:color="auto" w:fill="FFFFFF"/>
        <w:tabs>
          <w:tab w:val="left" w:pos="851"/>
        </w:tabs>
        <w:spacing w:after="0" w:line="240" w:lineRule="auto"/>
        <w:ind w:left="0" w:firstLine="709"/>
        <w:jc w:val="both"/>
        <w:rPr>
          <w:rFonts w:ascii="Times New Roman" w:eastAsia="Times New Roman" w:hAnsi="Times New Roman" w:cs="Times New Roman"/>
          <w:sz w:val="24"/>
          <w:szCs w:val="24"/>
          <w:lang w:eastAsia="ru-RU"/>
        </w:rPr>
      </w:pPr>
      <w:r w:rsidRPr="00115A83">
        <w:rPr>
          <w:rFonts w:ascii="Times New Roman" w:eastAsia="Times New Roman" w:hAnsi="Times New Roman" w:cs="Times New Roman"/>
          <w:bCs/>
          <w:sz w:val="24"/>
          <w:szCs w:val="24"/>
          <w:lang w:eastAsia="ru-RU"/>
        </w:rPr>
        <w:t>иные</w:t>
      </w:r>
      <w:r>
        <w:rPr>
          <w:rFonts w:ascii="Times New Roman" w:eastAsia="Times New Roman" w:hAnsi="Times New Roman" w:cs="Times New Roman"/>
          <w:bCs/>
          <w:sz w:val="24"/>
          <w:szCs w:val="24"/>
          <w:lang w:eastAsia="ru-RU"/>
        </w:rPr>
        <w:t xml:space="preserve"> полномочия.</w:t>
      </w:r>
    </w:p>
    <w:p w14:paraId="71FD6156" w14:textId="5519F8B0" w:rsidR="00904A60" w:rsidRPr="00904A60" w:rsidRDefault="00904A60" w:rsidP="00E02FAA">
      <w:pPr>
        <w:shd w:val="clear" w:color="auto" w:fill="FFFFFF"/>
        <w:tabs>
          <w:tab w:val="left" w:pos="851"/>
        </w:tabs>
        <w:spacing w:after="0" w:line="240" w:lineRule="auto"/>
        <w:ind w:firstLine="709"/>
        <w:rPr>
          <w:rFonts w:ascii="Times New Roman" w:eastAsia="Times New Roman" w:hAnsi="Times New Roman" w:cs="Times New Roman"/>
          <w:sz w:val="24"/>
          <w:szCs w:val="24"/>
          <w:lang w:eastAsia="ru-RU"/>
        </w:rPr>
      </w:pPr>
      <w:r w:rsidRPr="00904A60">
        <w:rPr>
          <w:rFonts w:ascii="Times New Roman" w:eastAsia="Times New Roman" w:hAnsi="Times New Roman" w:cs="Times New Roman"/>
          <w:sz w:val="24"/>
          <w:szCs w:val="24"/>
          <w:lang w:eastAsia="ru-RU"/>
        </w:rPr>
        <w:t>3</w:t>
      </w:r>
      <w:r w:rsidR="002E7541">
        <w:rPr>
          <w:rFonts w:ascii="Times New Roman" w:eastAsia="Times New Roman" w:hAnsi="Times New Roman" w:cs="Times New Roman"/>
          <w:sz w:val="24"/>
          <w:szCs w:val="24"/>
          <w:lang w:eastAsia="ru-RU"/>
        </w:rPr>
        <w:t xml:space="preserve">.2. </w:t>
      </w:r>
      <w:r w:rsidRPr="00904A60">
        <w:rPr>
          <w:rFonts w:ascii="Times New Roman" w:eastAsia="Times New Roman" w:hAnsi="Times New Roman" w:cs="Times New Roman"/>
          <w:sz w:val="24"/>
          <w:szCs w:val="24"/>
          <w:lang w:eastAsia="ru-RU"/>
        </w:rPr>
        <w:t>Комиссия принимает решение о выбытии (списании) активов</w:t>
      </w:r>
      <w:r w:rsidR="002E7541">
        <w:rPr>
          <w:rFonts w:ascii="Times New Roman" w:eastAsia="Times New Roman" w:hAnsi="Times New Roman" w:cs="Times New Roman"/>
          <w:sz w:val="24"/>
          <w:szCs w:val="24"/>
          <w:lang w:eastAsia="ru-RU"/>
        </w:rPr>
        <w:t xml:space="preserve"> учреждения согласно положениям </w:t>
      </w:r>
      <w:hyperlink r:id="rId64" w:anchor="/document/71589050/entry/1045" w:history="1">
        <w:r w:rsidR="002E7541">
          <w:rPr>
            <w:rFonts w:ascii="Times New Roman" w:eastAsia="Times New Roman" w:hAnsi="Times New Roman" w:cs="Times New Roman"/>
            <w:sz w:val="24"/>
            <w:szCs w:val="24"/>
            <w:lang w:eastAsia="ru-RU"/>
          </w:rPr>
          <w:t>п.п.</w:t>
        </w:r>
        <w:r w:rsidR="002E7541" w:rsidRPr="002E7541">
          <w:rPr>
            <w:rFonts w:ascii="Times New Roman" w:eastAsia="Times New Roman" w:hAnsi="Times New Roman" w:cs="Times New Roman"/>
            <w:sz w:val="24"/>
            <w:szCs w:val="24"/>
            <w:lang w:eastAsia="ru-RU"/>
          </w:rPr>
          <w:t xml:space="preserve">  </w:t>
        </w:r>
        <w:r w:rsidRPr="002E7541">
          <w:rPr>
            <w:rFonts w:ascii="Times New Roman" w:eastAsia="Times New Roman" w:hAnsi="Times New Roman" w:cs="Times New Roman"/>
            <w:sz w:val="24"/>
            <w:szCs w:val="24"/>
            <w:lang w:eastAsia="ru-RU"/>
          </w:rPr>
          <w:t>45</w:t>
        </w:r>
      </w:hyperlink>
      <w:r w:rsidRPr="002E7541">
        <w:rPr>
          <w:rFonts w:ascii="Times New Roman" w:eastAsia="Times New Roman" w:hAnsi="Times New Roman" w:cs="Times New Roman"/>
          <w:sz w:val="24"/>
          <w:szCs w:val="24"/>
          <w:lang w:eastAsia="ru-RU"/>
        </w:rPr>
        <w:t>, </w:t>
      </w:r>
      <w:hyperlink r:id="rId65" w:anchor="/document/71589050/entry/1046" w:history="1">
        <w:r w:rsidRPr="002E7541">
          <w:rPr>
            <w:rFonts w:ascii="Times New Roman" w:eastAsia="Times New Roman" w:hAnsi="Times New Roman" w:cs="Times New Roman"/>
            <w:sz w:val="24"/>
            <w:szCs w:val="24"/>
            <w:lang w:eastAsia="ru-RU"/>
          </w:rPr>
          <w:t>46</w:t>
        </w:r>
      </w:hyperlink>
      <w:r w:rsidR="002E7541">
        <w:rPr>
          <w:rFonts w:ascii="Times New Roman" w:eastAsia="Times New Roman" w:hAnsi="Times New Roman" w:cs="Times New Roman"/>
          <w:sz w:val="24"/>
          <w:szCs w:val="24"/>
          <w:lang w:eastAsia="ru-RU"/>
        </w:rPr>
        <w:t xml:space="preserve"> ФСБУ «Основные средства»</w:t>
      </w:r>
      <w:r w:rsidRPr="002E7541">
        <w:rPr>
          <w:rFonts w:ascii="Times New Roman" w:eastAsia="Times New Roman" w:hAnsi="Times New Roman" w:cs="Times New Roman"/>
          <w:sz w:val="24"/>
          <w:szCs w:val="24"/>
          <w:lang w:eastAsia="ru-RU"/>
        </w:rPr>
        <w:t>,</w:t>
      </w:r>
      <w:hyperlink r:id="rId66" w:anchor="/document/12180849/entry/2034" w:history="1">
        <w:r w:rsidR="002E7541">
          <w:rPr>
            <w:rFonts w:ascii="Times New Roman" w:eastAsia="Times New Roman" w:hAnsi="Times New Roman" w:cs="Times New Roman"/>
            <w:sz w:val="24"/>
            <w:szCs w:val="24"/>
            <w:lang w:eastAsia="ru-RU"/>
          </w:rPr>
          <w:t>п.п.</w:t>
        </w:r>
        <w:r w:rsidR="002E7541" w:rsidRPr="002E7541">
          <w:rPr>
            <w:rFonts w:ascii="Times New Roman" w:eastAsia="Times New Roman" w:hAnsi="Times New Roman" w:cs="Times New Roman"/>
            <w:sz w:val="24"/>
            <w:szCs w:val="24"/>
            <w:lang w:eastAsia="ru-RU"/>
          </w:rPr>
          <w:t> </w:t>
        </w:r>
        <w:r w:rsidRPr="002E7541">
          <w:rPr>
            <w:rFonts w:ascii="Times New Roman" w:eastAsia="Times New Roman" w:hAnsi="Times New Roman" w:cs="Times New Roman"/>
            <w:sz w:val="24"/>
            <w:szCs w:val="24"/>
            <w:lang w:eastAsia="ru-RU"/>
          </w:rPr>
          <w:t>34</w:t>
        </w:r>
      </w:hyperlink>
      <w:r w:rsidRPr="002E7541">
        <w:rPr>
          <w:rFonts w:ascii="Times New Roman" w:eastAsia="Times New Roman" w:hAnsi="Times New Roman" w:cs="Times New Roman"/>
          <w:sz w:val="24"/>
          <w:szCs w:val="24"/>
          <w:lang w:eastAsia="ru-RU"/>
        </w:rPr>
        <w:t>, </w:t>
      </w:r>
      <w:hyperlink r:id="rId67" w:anchor="/document/12180849/entry/2051" w:history="1">
        <w:r w:rsidRPr="002E7541">
          <w:rPr>
            <w:rFonts w:ascii="Times New Roman" w:eastAsia="Times New Roman" w:hAnsi="Times New Roman" w:cs="Times New Roman"/>
            <w:sz w:val="24"/>
            <w:szCs w:val="24"/>
            <w:lang w:eastAsia="ru-RU"/>
          </w:rPr>
          <w:t>51</w:t>
        </w:r>
      </w:hyperlink>
      <w:r w:rsidRPr="002E7541">
        <w:rPr>
          <w:rFonts w:ascii="Times New Roman" w:eastAsia="Times New Roman" w:hAnsi="Times New Roman" w:cs="Times New Roman"/>
          <w:sz w:val="24"/>
          <w:szCs w:val="24"/>
          <w:lang w:eastAsia="ru-RU"/>
        </w:rPr>
        <w:t>, </w:t>
      </w:r>
      <w:hyperlink r:id="rId68" w:anchor="/document/12180849/entry/2063" w:history="1">
        <w:r w:rsidRPr="002E7541">
          <w:rPr>
            <w:rFonts w:ascii="Times New Roman" w:eastAsia="Times New Roman" w:hAnsi="Times New Roman" w:cs="Times New Roman"/>
            <w:sz w:val="24"/>
            <w:szCs w:val="24"/>
            <w:lang w:eastAsia="ru-RU"/>
          </w:rPr>
          <w:t>63</w:t>
        </w:r>
      </w:hyperlink>
      <w:r w:rsidRPr="002E7541">
        <w:rPr>
          <w:rFonts w:ascii="Times New Roman" w:eastAsia="Times New Roman" w:hAnsi="Times New Roman" w:cs="Times New Roman"/>
          <w:sz w:val="24"/>
          <w:szCs w:val="24"/>
          <w:lang w:eastAsia="ru-RU"/>
        </w:rPr>
        <w:t>, </w:t>
      </w:r>
      <w:hyperlink r:id="rId69" w:anchor="/document/12180849/entry/2339" w:history="1">
        <w:r w:rsidRPr="002E7541">
          <w:rPr>
            <w:rFonts w:ascii="Times New Roman" w:eastAsia="Times New Roman" w:hAnsi="Times New Roman" w:cs="Times New Roman"/>
            <w:sz w:val="24"/>
            <w:szCs w:val="24"/>
            <w:lang w:eastAsia="ru-RU"/>
          </w:rPr>
          <w:t>339</w:t>
        </w:r>
      </w:hyperlink>
      <w:r w:rsidRPr="002E7541">
        <w:rPr>
          <w:rFonts w:ascii="Times New Roman" w:eastAsia="Times New Roman" w:hAnsi="Times New Roman" w:cs="Times New Roman"/>
          <w:sz w:val="24"/>
          <w:szCs w:val="24"/>
          <w:lang w:eastAsia="ru-RU"/>
        </w:rPr>
        <w:t>, </w:t>
      </w:r>
      <w:hyperlink r:id="rId70" w:anchor="/document/12180849/entry/2371" w:history="1">
        <w:r w:rsidRPr="002E7541">
          <w:rPr>
            <w:rFonts w:ascii="Times New Roman" w:eastAsia="Times New Roman" w:hAnsi="Times New Roman" w:cs="Times New Roman"/>
            <w:sz w:val="24"/>
            <w:szCs w:val="24"/>
            <w:lang w:eastAsia="ru-RU"/>
          </w:rPr>
          <w:t>371</w:t>
        </w:r>
      </w:hyperlink>
      <w:r w:rsidRPr="002E7541">
        <w:rPr>
          <w:rFonts w:ascii="Times New Roman" w:eastAsia="Times New Roman" w:hAnsi="Times New Roman" w:cs="Times New Roman"/>
          <w:sz w:val="24"/>
          <w:szCs w:val="24"/>
          <w:lang w:eastAsia="ru-RU"/>
        </w:rPr>
        <w:t>, </w:t>
      </w:r>
      <w:hyperlink r:id="rId71" w:anchor="/document/12180849/entry/2377" w:history="1">
        <w:r w:rsidRPr="002E7541">
          <w:rPr>
            <w:rFonts w:ascii="Times New Roman" w:eastAsia="Times New Roman" w:hAnsi="Times New Roman" w:cs="Times New Roman"/>
            <w:sz w:val="24"/>
            <w:szCs w:val="24"/>
            <w:lang w:eastAsia="ru-RU"/>
          </w:rPr>
          <w:t>377</w:t>
        </w:r>
      </w:hyperlink>
      <w:r w:rsidR="002E7541">
        <w:rPr>
          <w:rFonts w:ascii="Times New Roman" w:eastAsia="Times New Roman" w:hAnsi="Times New Roman" w:cs="Times New Roman"/>
          <w:sz w:val="24"/>
          <w:szCs w:val="24"/>
          <w:lang w:eastAsia="ru-RU"/>
        </w:rPr>
        <w:t xml:space="preserve"> </w:t>
      </w:r>
      <w:r w:rsidR="00E02FAA">
        <w:rPr>
          <w:rFonts w:ascii="Times New Roman" w:eastAsia="Times New Roman" w:hAnsi="Times New Roman" w:cs="Times New Roman"/>
          <w:sz w:val="24"/>
          <w:szCs w:val="24"/>
          <w:lang w:eastAsia="ru-RU"/>
        </w:rPr>
        <w:t xml:space="preserve">  </w:t>
      </w:r>
      <w:r w:rsidR="002E7541">
        <w:rPr>
          <w:rFonts w:ascii="Times New Roman" w:eastAsia="Times New Roman" w:hAnsi="Times New Roman" w:cs="Times New Roman"/>
          <w:sz w:val="24"/>
          <w:szCs w:val="24"/>
          <w:lang w:eastAsia="ru-RU"/>
        </w:rPr>
        <w:t>Инструкции №</w:t>
      </w:r>
      <w:r w:rsidRPr="00904A60">
        <w:rPr>
          <w:rFonts w:ascii="Times New Roman" w:eastAsia="Times New Roman" w:hAnsi="Times New Roman" w:cs="Times New Roman"/>
          <w:sz w:val="24"/>
          <w:szCs w:val="24"/>
          <w:lang w:eastAsia="ru-RU"/>
        </w:rPr>
        <w:t> 157н в следующих случаях:</w:t>
      </w:r>
    </w:p>
    <w:p w14:paraId="208C0BD7" w14:textId="2AAB9AEF" w:rsidR="00904A60" w:rsidRPr="002E7541" w:rsidRDefault="00904A60" w:rsidP="000F5F93">
      <w:pPr>
        <w:pStyle w:val="ad"/>
        <w:numPr>
          <w:ilvl w:val="0"/>
          <w:numId w:val="9"/>
        </w:numPr>
        <w:shd w:val="clear" w:color="auto" w:fill="FFFFFF"/>
        <w:tabs>
          <w:tab w:val="left" w:pos="851"/>
        </w:tabs>
        <w:spacing w:after="0" w:line="240" w:lineRule="auto"/>
        <w:ind w:left="0" w:firstLine="709"/>
        <w:jc w:val="both"/>
        <w:rPr>
          <w:rFonts w:ascii="Times New Roman" w:eastAsia="Times New Roman" w:hAnsi="Times New Roman" w:cs="Times New Roman"/>
          <w:sz w:val="24"/>
          <w:szCs w:val="24"/>
          <w:lang w:eastAsia="ru-RU"/>
        </w:rPr>
      </w:pPr>
      <w:r w:rsidRPr="002E7541">
        <w:rPr>
          <w:rFonts w:ascii="Times New Roman" w:eastAsia="Times New Roman" w:hAnsi="Times New Roman" w:cs="Times New Roman"/>
          <w:sz w:val="24"/>
          <w:szCs w:val="24"/>
          <w:lang w:eastAsia="ru-RU"/>
        </w:rPr>
        <w:lastRenderedPageBreak/>
        <w:t>имущество непригодно для дальнейшего использования по целевому назначению вследствие полной или частичной утраты потребительских свойств, в том числе физического или морального износа;</w:t>
      </w:r>
    </w:p>
    <w:p w14:paraId="37AF0AA7" w14:textId="3F4D8FE4" w:rsidR="00904A60" w:rsidRPr="002E7541" w:rsidRDefault="00904A60" w:rsidP="000F5F93">
      <w:pPr>
        <w:pStyle w:val="ad"/>
        <w:numPr>
          <w:ilvl w:val="0"/>
          <w:numId w:val="9"/>
        </w:numPr>
        <w:shd w:val="clear" w:color="auto" w:fill="FFFFFF"/>
        <w:tabs>
          <w:tab w:val="left" w:pos="851"/>
        </w:tabs>
        <w:spacing w:after="0" w:line="240" w:lineRule="auto"/>
        <w:ind w:left="0" w:firstLine="709"/>
        <w:jc w:val="both"/>
        <w:rPr>
          <w:rFonts w:ascii="Times New Roman" w:eastAsia="Times New Roman" w:hAnsi="Times New Roman" w:cs="Times New Roman"/>
          <w:sz w:val="24"/>
          <w:szCs w:val="24"/>
          <w:lang w:eastAsia="ru-RU"/>
        </w:rPr>
      </w:pPr>
      <w:r w:rsidRPr="002E7541">
        <w:rPr>
          <w:rFonts w:ascii="Times New Roman" w:eastAsia="Times New Roman" w:hAnsi="Times New Roman" w:cs="Times New Roman"/>
          <w:sz w:val="24"/>
          <w:szCs w:val="24"/>
          <w:lang w:eastAsia="ru-RU"/>
        </w:rPr>
        <w:t>имущество выбыло из владения, пользования, распоряжения вследствие гибели или уничтожения, в том числе помимо воли учреждения (хищения, недостачи и порчи, выявленные при инвентаризации), а также невозможности выяснения его местонахождения;</w:t>
      </w:r>
    </w:p>
    <w:p w14:paraId="51387073" w14:textId="184157E5" w:rsidR="00904A60" w:rsidRPr="002E7541" w:rsidRDefault="00904A60" w:rsidP="000F5F93">
      <w:pPr>
        <w:pStyle w:val="ad"/>
        <w:numPr>
          <w:ilvl w:val="0"/>
          <w:numId w:val="9"/>
        </w:numPr>
        <w:shd w:val="clear" w:color="auto" w:fill="FFFFFF"/>
        <w:tabs>
          <w:tab w:val="left" w:pos="851"/>
        </w:tabs>
        <w:spacing w:after="0" w:line="240" w:lineRule="auto"/>
        <w:ind w:left="0" w:firstLine="709"/>
        <w:jc w:val="both"/>
        <w:rPr>
          <w:rFonts w:ascii="Times New Roman" w:eastAsia="Times New Roman" w:hAnsi="Times New Roman" w:cs="Times New Roman"/>
          <w:sz w:val="24"/>
          <w:szCs w:val="24"/>
          <w:lang w:eastAsia="ru-RU"/>
        </w:rPr>
      </w:pPr>
      <w:r w:rsidRPr="002E7541">
        <w:rPr>
          <w:rFonts w:ascii="Times New Roman" w:eastAsia="Times New Roman" w:hAnsi="Times New Roman" w:cs="Times New Roman"/>
          <w:sz w:val="24"/>
          <w:szCs w:val="24"/>
          <w:lang w:eastAsia="ru-RU"/>
        </w:rPr>
        <w:t>имущество в установленном порядке передается иной организации государственного сектора, государственному (муниципальному) предприятию;</w:t>
      </w:r>
    </w:p>
    <w:p w14:paraId="7D3EC610" w14:textId="04D9B6A0" w:rsidR="00904A60" w:rsidRPr="002E7541" w:rsidRDefault="00904A60" w:rsidP="000F5F93">
      <w:pPr>
        <w:pStyle w:val="ad"/>
        <w:numPr>
          <w:ilvl w:val="0"/>
          <w:numId w:val="9"/>
        </w:numPr>
        <w:shd w:val="clear" w:color="auto" w:fill="FFFFFF"/>
        <w:tabs>
          <w:tab w:val="left" w:pos="851"/>
        </w:tabs>
        <w:spacing w:after="0" w:line="240" w:lineRule="auto"/>
        <w:ind w:left="0" w:firstLine="709"/>
        <w:jc w:val="both"/>
        <w:rPr>
          <w:rFonts w:ascii="Times New Roman" w:eastAsia="Times New Roman" w:hAnsi="Times New Roman" w:cs="Times New Roman"/>
          <w:sz w:val="24"/>
          <w:szCs w:val="24"/>
          <w:lang w:eastAsia="ru-RU"/>
        </w:rPr>
      </w:pPr>
      <w:r w:rsidRPr="002E7541">
        <w:rPr>
          <w:rFonts w:ascii="Times New Roman" w:eastAsia="Times New Roman" w:hAnsi="Times New Roman" w:cs="Times New Roman"/>
          <w:sz w:val="24"/>
          <w:szCs w:val="24"/>
          <w:lang w:eastAsia="ru-RU"/>
        </w:rPr>
        <w:t>в иных случаях прекращения права оперативного управления, предусмотренных действующим законодательством;</w:t>
      </w:r>
    </w:p>
    <w:p w14:paraId="208BD746" w14:textId="2F72B271" w:rsidR="00904A60" w:rsidRPr="002E7541" w:rsidRDefault="00904A60" w:rsidP="000F5F93">
      <w:pPr>
        <w:pStyle w:val="ad"/>
        <w:numPr>
          <w:ilvl w:val="0"/>
          <w:numId w:val="9"/>
        </w:numPr>
        <w:shd w:val="clear" w:color="auto" w:fill="FFFFFF"/>
        <w:tabs>
          <w:tab w:val="left" w:pos="851"/>
        </w:tabs>
        <w:spacing w:after="0" w:line="240" w:lineRule="auto"/>
        <w:ind w:left="0" w:firstLine="709"/>
        <w:jc w:val="both"/>
        <w:rPr>
          <w:rFonts w:ascii="Times New Roman" w:eastAsia="Times New Roman" w:hAnsi="Times New Roman" w:cs="Times New Roman"/>
          <w:sz w:val="24"/>
          <w:szCs w:val="24"/>
          <w:lang w:eastAsia="ru-RU"/>
        </w:rPr>
      </w:pPr>
      <w:r w:rsidRPr="002E7541">
        <w:rPr>
          <w:rFonts w:ascii="Times New Roman" w:eastAsia="Times New Roman" w:hAnsi="Times New Roman" w:cs="Times New Roman"/>
          <w:sz w:val="24"/>
          <w:szCs w:val="24"/>
          <w:lang w:eastAsia="ru-RU"/>
        </w:rPr>
        <w:t>признание дебиторской задолженности по доходам бюджета безнадежной к</w:t>
      </w:r>
      <w:r w:rsidR="005D1DDC">
        <w:rPr>
          <w:rFonts w:ascii="Times New Roman" w:eastAsia="Times New Roman" w:hAnsi="Times New Roman" w:cs="Times New Roman"/>
          <w:sz w:val="24"/>
          <w:szCs w:val="24"/>
          <w:lang w:eastAsia="ru-RU"/>
        </w:rPr>
        <w:t xml:space="preserve"> </w:t>
      </w:r>
      <w:r w:rsidRPr="002E7541">
        <w:rPr>
          <w:rFonts w:ascii="Times New Roman" w:eastAsia="Times New Roman" w:hAnsi="Times New Roman" w:cs="Times New Roman"/>
          <w:sz w:val="24"/>
          <w:szCs w:val="24"/>
          <w:lang w:eastAsia="ru-RU"/>
        </w:rPr>
        <w:t>взысканию в целях ее списания с балансового учета по основаниям, указанным в </w:t>
      </w:r>
      <w:hyperlink r:id="rId72" w:anchor="/document/12112604/entry/4721" w:history="1">
        <w:r w:rsidRPr="002E7541">
          <w:rPr>
            <w:rFonts w:ascii="Times New Roman" w:eastAsia="Times New Roman" w:hAnsi="Times New Roman" w:cs="Times New Roman"/>
            <w:sz w:val="24"/>
            <w:szCs w:val="24"/>
            <w:lang w:eastAsia="ru-RU"/>
          </w:rPr>
          <w:t>п.п. 1</w:t>
        </w:r>
      </w:hyperlink>
      <w:r w:rsidRPr="002E7541">
        <w:rPr>
          <w:rFonts w:ascii="Times New Roman" w:eastAsia="Times New Roman" w:hAnsi="Times New Roman" w:cs="Times New Roman"/>
          <w:sz w:val="24"/>
          <w:szCs w:val="24"/>
          <w:lang w:eastAsia="ru-RU"/>
        </w:rPr>
        <w:t>, </w:t>
      </w:r>
      <w:hyperlink r:id="rId73" w:anchor="/document/12112604/entry/4722" w:history="1">
        <w:r w:rsidRPr="002E7541">
          <w:rPr>
            <w:rFonts w:ascii="Times New Roman" w:eastAsia="Times New Roman" w:hAnsi="Times New Roman" w:cs="Times New Roman"/>
            <w:sz w:val="24"/>
            <w:szCs w:val="24"/>
            <w:lang w:eastAsia="ru-RU"/>
          </w:rPr>
          <w:t>2 ст. 47.2</w:t>
        </w:r>
      </w:hyperlink>
      <w:r w:rsidRPr="002E7541">
        <w:rPr>
          <w:rFonts w:ascii="Times New Roman" w:eastAsia="Times New Roman" w:hAnsi="Times New Roman" w:cs="Times New Roman"/>
          <w:sz w:val="24"/>
          <w:szCs w:val="24"/>
          <w:lang w:eastAsia="ru-RU"/>
        </w:rPr>
        <w:t> БК РФ;</w:t>
      </w:r>
    </w:p>
    <w:p w14:paraId="79A8EB9B" w14:textId="06DB9126" w:rsidR="00904A60" w:rsidRPr="002E7541" w:rsidRDefault="00904A60" w:rsidP="000F5F93">
      <w:pPr>
        <w:pStyle w:val="ad"/>
        <w:numPr>
          <w:ilvl w:val="0"/>
          <w:numId w:val="9"/>
        </w:numPr>
        <w:shd w:val="clear" w:color="auto" w:fill="FFFFFF"/>
        <w:tabs>
          <w:tab w:val="left" w:pos="851"/>
        </w:tabs>
        <w:spacing w:after="0" w:line="240" w:lineRule="auto"/>
        <w:ind w:left="0" w:firstLine="709"/>
        <w:jc w:val="both"/>
        <w:rPr>
          <w:rFonts w:ascii="Times New Roman" w:eastAsia="Times New Roman" w:hAnsi="Times New Roman" w:cs="Times New Roman"/>
          <w:sz w:val="24"/>
          <w:szCs w:val="24"/>
          <w:lang w:eastAsia="ru-RU"/>
        </w:rPr>
      </w:pPr>
      <w:r w:rsidRPr="002E7541">
        <w:rPr>
          <w:rFonts w:ascii="Times New Roman" w:eastAsia="Times New Roman" w:hAnsi="Times New Roman" w:cs="Times New Roman"/>
          <w:sz w:val="24"/>
          <w:szCs w:val="24"/>
          <w:lang w:eastAsia="ru-RU"/>
        </w:rPr>
        <w:t>признание дебиторской задолженности, подлежащей списанию с забалансового учета, при завершении срока возможного возобновления процедуры взыскания задолженности согласно действующему законодательству, а также при получении документов, подтверждающих прекращение обязательств смертью (ликвидацией) дебитора;</w:t>
      </w:r>
    </w:p>
    <w:p w14:paraId="606385CE" w14:textId="02351ECE" w:rsidR="00904A60" w:rsidRPr="002E7541" w:rsidRDefault="00904A60" w:rsidP="000F5F93">
      <w:pPr>
        <w:pStyle w:val="ad"/>
        <w:numPr>
          <w:ilvl w:val="0"/>
          <w:numId w:val="9"/>
        </w:numPr>
        <w:shd w:val="clear" w:color="auto" w:fill="FFFFFF"/>
        <w:tabs>
          <w:tab w:val="left" w:pos="851"/>
        </w:tabs>
        <w:spacing w:after="0" w:line="240" w:lineRule="auto"/>
        <w:ind w:left="0" w:firstLine="709"/>
        <w:jc w:val="both"/>
        <w:rPr>
          <w:rFonts w:ascii="Times New Roman" w:eastAsia="Times New Roman" w:hAnsi="Times New Roman" w:cs="Times New Roman"/>
          <w:sz w:val="24"/>
          <w:szCs w:val="24"/>
          <w:lang w:eastAsia="ru-RU"/>
        </w:rPr>
      </w:pPr>
      <w:r w:rsidRPr="002E7541">
        <w:rPr>
          <w:rFonts w:ascii="Times New Roman" w:eastAsia="Times New Roman" w:hAnsi="Times New Roman" w:cs="Times New Roman"/>
          <w:sz w:val="24"/>
          <w:szCs w:val="24"/>
          <w:lang w:eastAsia="ru-RU"/>
        </w:rPr>
        <w:t>признание согласно положениям </w:t>
      </w:r>
      <w:hyperlink r:id="rId74" w:anchor="/document/58070355/entry/0" w:history="1">
        <w:r w:rsidRPr="002E7541">
          <w:rPr>
            <w:rFonts w:ascii="Times New Roman" w:eastAsia="Times New Roman" w:hAnsi="Times New Roman" w:cs="Times New Roman"/>
            <w:sz w:val="24"/>
            <w:szCs w:val="24"/>
            <w:lang w:eastAsia="ru-RU"/>
          </w:rPr>
          <w:t>Учетной политики</w:t>
        </w:r>
      </w:hyperlink>
      <w:r w:rsidRPr="002E7541">
        <w:rPr>
          <w:rFonts w:ascii="Times New Roman" w:eastAsia="Times New Roman" w:hAnsi="Times New Roman" w:cs="Times New Roman"/>
          <w:sz w:val="24"/>
          <w:szCs w:val="24"/>
          <w:lang w:eastAsia="ru-RU"/>
        </w:rPr>
        <w:t> для целей бухгалтерского учета кредиторской задолженности невостребованной кредиторами в целях ее списания с балансового учета и истечение срока учета кредиторской задолженности за балансом в целях ее списания с забалансового учета.</w:t>
      </w:r>
    </w:p>
    <w:p w14:paraId="65110A46" w14:textId="0133C280" w:rsidR="00904A60" w:rsidRPr="00904A60" w:rsidRDefault="00904A60" w:rsidP="000F5F93">
      <w:pPr>
        <w:shd w:val="clear" w:color="auto" w:fill="FFFFFF"/>
        <w:tabs>
          <w:tab w:val="left" w:pos="851"/>
        </w:tabs>
        <w:spacing w:after="0" w:line="240" w:lineRule="auto"/>
        <w:ind w:firstLine="709"/>
        <w:jc w:val="both"/>
        <w:rPr>
          <w:rFonts w:ascii="Times New Roman" w:eastAsia="Times New Roman" w:hAnsi="Times New Roman" w:cs="Times New Roman"/>
          <w:sz w:val="24"/>
          <w:szCs w:val="24"/>
          <w:lang w:eastAsia="ru-RU"/>
        </w:rPr>
      </w:pPr>
      <w:r w:rsidRPr="00904A60">
        <w:rPr>
          <w:rFonts w:ascii="Times New Roman" w:eastAsia="Times New Roman" w:hAnsi="Times New Roman" w:cs="Times New Roman"/>
          <w:sz w:val="24"/>
          <w:szCs w:val="24"/>
          <w:lang w:eastAsia="ru-RU"/>
        </w:rPr>
        <w:t>3.3. Комиссия принимает решени</w:t>
      </w:r>
      <w:r w:rsidR="005D1DDC">
        <w:rPr>
          <w:rFonts w:ascii="Times New Roman" w:eastAsia="Times New Roman" w:hAnsi="Times New Roman" w:cs="Times New Roman"/>
          <w:sz w:val="24"/>
          <w:szCs w:val="24"/>
          <w:lang w:eastAsia="ru-RU"/>
        </w:rPr>
        <w:t>е</w:t>
      </w:r>
      <w:r w:rsidRPr="00904A60">
        <w:rPr>
          <w:rFonts w:ascii="Times New Roman" w:eastAsia="Times New Roman" w:hAnsi="Times New Roman" w:cs="Times New Roman"/>
          <w:sz w:val="24"/>
          <w:szCs w:val="24"/>
          <w:lang w:eastAsia="ru-RU"/>
        </w:rPr>
        <w:t xml:space="preserve"> по выбытию (списанию) активов </w:t>
      </w:r>
      <w:r w:rsidR="008D1846">
        <w:rPr>
          <w:rFonts w:ascii="Times New Roman" w:eastAsia="Times New Roman" w:hAnsi="Times New Roman" w:cs="Times New Roman"/>
          <w:sz w:val="24"/>
          <w:szCs w:val="24"/>
          <w:lang w:eastAsia="ru-RU"/>
        </w:rPr>
        <w:t>после выполнения следующих мероприятий</w:t>
      </w:r>
      <w:r w:rsidRPr="00904A60">
        <w:rPr>
          <w:rFonts w:ascii="Times New Roman" w:eastAsia="Times New Roman" w:hAnsi="Times New Roman" w:cs="Times New Roman"/>
          <w:sz w:val="24"/>
          <w:szCs w:val="24"/>
          <w:lang w:eastAsia="ru-RU"/>
        </w:rPr>
        <w:t>:</w:t>
      </w:r>
    </w:p>
    <w:p w14:paraId="1A80C708" w14:textId="104A1DF9" w:rsidR="008D1846" w:rsidRDefault="008D1846" w:rsidP="000F5F93">
      <w:pPr>
        <w:pStyle w:val="ad"/>
        <w:numPr>
          <w:ilvl w:val="0"/>
          <w:numId w:val="11"/>
        </w:numPr>
        <w:shd w:val="clear" w:color="auto" w:fill="FFFFFF"/>
        <w:tabs>
          <w:tab w:val="left" w:pos="851"/>
        </w:tabs>
        <w:spacing w:after="0" w:line="240" w:lineRule="auto"/>
        <w:ind w:left="0" w:firstLine="709"/>
        <w:jc w:val="both"/>
        <w:rPr>
          <w:rFonts w:ascii="Times New Roman" w:eastAsia="Times New Roman" w:hAnsi="Times New Roman" w:cs="Times New Roman"/>
          <w:sz w:val="24"/>
          <w:szCs w:val="24"/>
          <w:lang w:eastAsia="ru-RU"/>
        </w:rPr>
      </w:pPr>
      <w:r w:rsidRPr="008D1846">
        <w:rPr>
          <w:rFonts w:ascii="Times New Roman" w:eastAsia="Times New Roman" w:hAnsi="Times New Roman" w:cs="Times New Roman"/>
          <w:sz w:val="24"/>
          <w:szCs w:val="24"/>
          <w:lang w:eastAsia="ru-RU"/>
        </w:rPr>
        <w:t>непосредственного осмотра основных средств (при их наличии), определения их технического состояния и возможности дальнейшего использования по назначению с использованием необходимой технической документации (технического паспорта, проекта, чертежей, технических условий, инструкций по эксплуатации и т.п.), данных бухгалтерского учета и установления непригодности их к восстановлению и дальнейшему использованию либо нецелесообразности дальнейшего восстановления и (или) использования;</w:t>
      </w:r>
    </w:p>
    <w:p w14:paraId="41679F4A" w14:textId="6F290BAE" w:rsidR="008D1846" w:rsidRDefault="008D1846" w:rsidP="000F5F93">
      <w:pPr>
        <w:pStyle w:val="ad"/>
        <w:numPr>
          <w:ilvl w:val="0"/>
          <w:numId w:val="11"/>
        </w:numPr>
        <w:shd w:val="clear" w:color="auto" w:fill="FFFFFF"/>
        <w:tabs>
          <w:tab w:val="left" w:pos="851"/>
        </w:tabs>
        <w:spacing w:after="0" w:line="240" w:lineRule="auto"/>
        <w:ind w:left="0" w:firstLine="709"/>
        <w:jc w:val="both"/>
        <w:rPr>
          <w:rFonts w:ascii="Times New Roman" w:eastAsia="Times New Roman" w:hAnsi="Times New Roman" w:cs="Times New Roman"/>
          <w:sz w:val="24"/>
          <w:szCs w:val="24"/>
          <w:lang w:eastAsia="ru-RU"/>
        </w:rPr>
      </w:pPr>
      <w:r w:rsidRPr="008D1846">
        <w:rPr>
          <w:rFonts w:ascii="Times New Roman" w:eastAsia="Times New Roman" w:hAnsi="Times New Roman" w:cs="Times New Roman"/>
          <w:sz w:val="24"/>
          <w:szCs w:val="24"/>
          <w:lang w:eastAsia="ru-RU"/>
        </w:rPr>
        <w:t>рассмотрения документов, подтверждающих преждевременное выбытие имущества из владения, пользования и распоряжения вследствие его гибели или уничтожения, в том числе помимо воли обладателя права на оперативное управление</w:t>
      </w:r>
      <w:r>
        <w:rPr>
          <w:rFonts w:ascii="Times New Roman" w:eastAsia="Times New Roman" w:hAnsi="Times New Roman" w:cs="Times New Roman"/>
          <w:sz w:val="24"/>
          <w:szCs w:val="24"/>
          <w:lang w:eastAsia="ru-RU"/>
        </w:rPr>
        <w:t xml:space="preserve"> (акты</w:t>
      </w:r>
      <w:r w:rsidRPr="002E7541">
        <w:rPr>
          <w:rFonts w:ascii="Times New Roman" w:eastAsia="Times New Roman" w:hAnsi="Times New Roman" w:cs="Times New Roman"/>
          <w:sz w:val="24"/>
          <w:szCs w:val="24"/>
          <w:lang w:eastAsia="ru-RU"/>
        </w:rPr>
        <w:t xml:space="preserve"> об аварии или заверенн</w:t>
      </w:r>
      <w:r>
        <w:rPr>
          <w:rFonts w:ascii="Times New Roman" w:eastAsia="Times New Roman" w:hAnsi="Times New Roman" w:cs="Times New Roman"/>
          <w:sz w:val="24"/>
          <w:szCs w:val="24"/>
          <w:lang w:eastAsia="ru-RU"/>
        </w:rPr>
        <w:t>ые</w:t>
      </w:r>
      <w:r w:rsidRPr="002E7541">
        <w:rPr>
          <w:rFonts w:ascii="Times New Roman" w:eastAsia="Times New Roman" w:hAnsi="Times New Roman" w:cs="Times New Roman"/>
          <w:sz w:val="24"/>
          <w:szCs w:val="24"/>
          <w:lang w:eastAsia="ru-RU"/>
        </w:rPr>
        <w:t xml:space="preserve"> его копии</w:t>
      </w:r>
      <w:r>
        <w:rPr>
          <w:rFonts w:ascii="Times New Roman" w:eastAsia="Times New Roman" w:hAnsi="Times New Roman" w:cs="Times New Roman"/>
          <w:sz w:val="24"/>
          <w:szCs w:val="24"/>
          <w:lang w:eastAsia="ru-RU"/>
        </w:rPr>
        <w:t xml:space="preserve"> и т.п.)</w:t>
      </w:r>
      <w:r w:rsidR="003A5DB8">
        <w:rPr>
          <w:rFonts w:ascii="Times New Roman" w:eastAsia="Times New Roman" w:hAnsi="Times New Roman" w:cs="Times New Roman"/>
          <w:sz w:val="24"/>
          <w:szCs w:val="24"/>
          <w:lang w:eastAsia="ru-RU"/>
        </w:rPr>
        <w:t xml:space="preserve"> - </w:t>
      </w:r>
      <w:r w:rsidR="003A5DB8" w:rsidRPr="002E7541">
        <w:rPr>
          <w:rFonts w:ascii="Times New Roman" w:eastAsia="Times New Roman" w:hAnsi="Times New Roman" w:cs="Times New Roman"/>
          <w:sz w:val="24"/>
          <w:szCs w:val="24"/>
          <w:lang w:eastAsia="ru-RU"/>
        </w:rPr>
        <w:t>при списании основных средств, выбывших вследствие аварий и иных чрезвычайных обстоятельств</w:t>
      </w:r>
      <w:r w:rsidRPr="008D1846">
        <w:rPr>
          <w:rFonts w:ascii="Times New Roman" w:eastAsia="Times New Roman" w:hAnsi="Times New Roman" w:cs="Times New Roman"/>
          <w:sz w:val="24"/>
          <w:szCs w:val="24"/>
          <w:lang w:eastAsia="ru-RU"/>
        </w:rPr>
        <w:t>;</w:t>
      </w:r>
    </w:p>
    <w:p w14:paraId="2785BA2D" w14:textId="77777777" w:rsidR="008D1846" w:rsidRPr="008D1846" w:rsidRDefault="008D1846" w:rsidP="000F5F93">
      <w:pPr>
        <w:pStyle w:val="ad"/>
        <w:numPr>
          <w:ilvl w:val="0"/>
          <w:numId w:val="11"/>
        </w:numPr>
        <w:shd w:val="clear" w:color="auto" w:fill="FFFFFF"/>
        <w:tabs>
          <w:tab w:val="left" w:pos="851"/>
        </w:tabs>
        <w:spacing w:after="0" w:line="240" w:lineRule="auto"/>
        <w:ind w:left="0" w:firstLine="709"/>
        <w:jc w:val="both"/>
        <w:rPr>
          <w:rFonts w:ascii="Times New Roman" w:eastAsia="Times New Roman" w:hAnsi="Times New Roman" w:cs="Times New Roman"/>
          <w:sz w:val="24"/>
          <w:szCs w:val="24"/>
          <w:lang w:eastAsia="ru-RU"/>
        </w:rPr>
      </w:pPr>
      <w:r w:rsidRPr="008D1846">
        <w:rPr>
          <w:rFonts w:ascii="Times New Roman" w:eastAsia="Times New Roman" w:hAnsi="Times New Roman" w:cs="Times New Roman"/>
          <w:sz w:val="24"/>
          <w:szCs w:val="24"/>
          <w:lang w:eastAsia="ru-RU"/>
        </w:rPr>
        <w:t>установления конкретных причин списания (выбытия):</w:t>
      </w:r>
    </w:p>
    <w:p w14:paraId="50441A3A" w14:textId="1F3363E8" w:rsidR="008D1846" w:rsidRPr="008D1846" w:rsidRDefault="008D1846" w:rsidP="000F5F93">
      <w:pPr>
        <w:pStyle w:val="ad"/>
        <w:numPr>
          <w:ilvl w:val="0"/>
          <w:numId w:val="13"/>
        </w:numPr>
        <w:shd w:val="clear" w:color="auto" w:fill="FFFFFF"/>
        <w:tabs>
          <w:tab w:val="left" w:pos="851"/>
        </w:tabs>
        <w:spacing w:after="0" w:line="240" w:lineRule="auto"/>
        <w:ind w:left="0" w:firstLine="709"/>
        <w:jc w:val="both"/>
        <w:rPr>
          <w:rFonts w:ascii="Times New Roman" w:eastAsia="Times New Roman" w:hAnsi="Times New Roman" w:cs="Times New Roman"/>
          <w:sz w:val="24"/>
          <w:szCs w:val="24"/>
          <w:lang w:eastAsia="ru-RU"/>
        </w:rPr>
      </w:pPr>
      <w:r w:rsidRPr="008D1846">
        <w:rPr>
          <w:rFonts w:ascii="Times New Roman" w:eastAsia="Times New Roman" w:hAnsi="Times New Roman" w:cs="Times New Roman"/>
          <w:sz w:val="24"/>
          <w:szCs w:val="24"/>
          <w:lang w:eastAsia="ru-RU"/>
        </w:rPr>
        <w:t>износ физический, моральный;</w:t>
      </w:r>
    </w:p>
    <w:p w14:paraId="5FAF00A7" w14:textId="6C89454E" w:rsidR="008D1846" w:rsidRPr="008D1846" w:rsidRDefault="008D1846" w:rsidP="000F5F93">
      <w:pPr>
        <w:pStyle w:val="ad"/>
        <w:numPr>
          <w:ilvl w:val="0"/>
          <w:numId w:val="13"/>
        </w:numPr>
        <w:shd w:val="clear" w:color="auto" w:fill="FFFFFF"/>
        <w:tabs>
          <w:tab w:val="left" w:pos="851"/>
        </w:tabs>
        <w:spacing w:after="0" w:line="240" w:lineRule="auto"/>
        <w:ind w:left="0" w:firstLine="709"/>
        <w:jc w:val="both"/>
        <w:rPr>
          <w:rFonts w:ascii="Times New Roman" w:eastAsia="Times New Roman" w:hAnsi="Times New Roman" w:cs="Times New Roman"/>
          <w:sz w:val="24"/>
          <w:szCs w:val="24"/>
          <w:lang w:eastAsia="ru-RU"/>
        </w:rPr>
      </w:pPr>
      <w:r w:rsidRPr="008D1846">
        <w:rPr>
          <w:rFonts w:ascii="Times New Roman" w:eastAsia="Times New Roman" w:hAnsi="Times New Roman" w:cs="Times New Roman"/>
          <w:sz w:val="24"/>
          <w:szCs w:val="24"/>
          <w:lang w:eastAsia="ru-RU"/>
        </w:rPr>
        <w:t>авария;</w:t>
      </w:r>
    </w:p>
    <w:p w14:paraId="57B901D9" w14:textId="324F0799" w:rsidR="008D1846" w:rsidRPr="008D1846" w:rsidRDefault="008D1846" w:rsidP="000F5F93">
      <w:pPr>
        <w:pStyle w:val="ad"/>
        <w:numPr>
          <w:ilvl w:val="0"/>
          <w:numId w:val="13"/>
        </w:numPr>
        <w:shd w:val="clear" w:color="auto" w:fill="FFFFFF"/>
        <w:tabs>
          <w:tab w:val="left" w:pos="851"/>
        </w:tabs>
        <w:spacing w:after="0" w:line="240" w:lineRule="auto"/>
        <w:ind w:left="0" w:firstLine="709"/>
        <w:jc w:val="both"/>
        <w:rPr>
          <w:rFonts w:ascii="Times New Roman" w:eastAsia="Times New Roman" w:hAnsi="Times New Roman" w:cs="Times New Roman"/>
          <w:sz w:val="24"/>
          <w:szCs w:val="24"/>
          <w:lang w:eastAsia="ru-RU"/>
        </w:rPr>
      </w:pPr>
      <w:r w:rsidRPr="008D1846">
        <w:rPr>
          <w:rFonts w:ascii="Times New Roman" w:eastAsia="Times New Roman" w:hAnsi="Times New Roman" w:cs="Times New Roman"/>
          <w:sz w:val="24"/>
          <w:szCs w:val="24"/>
          <w:lang w:eastAsia="ru-RU"/>
        </w:rPr>
        <w:t>нарушение условий эксплуатации;</w:t>
      </w:r>
    </w:p>
    <w:p w14:paraId="6F88D359" w14:textId="10F8F421" w:rsidR="008D1846" w:rsidRPr="008D1846" w:rsidRDefault="008D1846" w:rsidP="000F5F93">
      <w:pPr>
        <w:pStyle w:val="ad"/>
        <w:numPr>
          <w:ilvl w:val="0"/>
          <w:numId w:val="13"/>
        </w:numPr>
        <w:shd w:val="clear" w:color="auto" w:fill="FFFFFF"/>
        <w:tabs>
          <w:tab w:val="left" w:pos="851"/>
        </w:tabs>
        <w:spacing w:after="0" w:line="240" w:lineRule="auto"/>
        <w:ind w:left="0" w:firstLine="709"/>
        <w:jc w:val="both"/>
        <w:rPr>
          <w:rFonts w:ascii="Times New Roman" w:eastAsia="Times New Roman" w:hAnsi="Times New Roman" w:cs="Times New Roman"/>
          <w:sz w:val="24"/>
          <w:szCs w:val="24"/>
          <w:lang w:eastAsia="ru-RU"/>
        </w:rPr>
      </w:pPr>
      <w:r w:rsidRPr="008D1846">
        <w:rPr>
          <w:rFonts w:ascii="Times New Roman" w:eastAsia="Times New Roman" w:hAnsi="Times New Roman" w:cs="Times New Roman"/>
          <w:sz w:val="24"/>
          <w:szCs w:val="24"/>
          <w:lang w:eastAsia="ru-RU"/>
        </w:rPr>
        <w:t>ликвидация при реконструкции;</w:t>
      </w:r>
    </w:p>
    <w:p w14:paraId="5CB264E1" w14:textId="59F1DF9B" w:rsidR="008D1846" w:rsidRPr="008D1846" w:rsidRDefault="008D1846" w:rsidP="000F5F93">
      <w:pPr>
        <w:pStyle w:val="ad"/>
        <w:numPr>
          <w:ilvl w:val="0"/>
          <w:numId w:val="13"/>
        </w:numPr>
        <w:shd w:val="clear" w:color="auto" w:fill="FFFFFF"/>
        <w:tabs>
          <w:tab w:val="left" w:pos="851"/>
        </w:tabs>
        <w:spacing w:after="0" w:line="240" w:lineRule="auto"/>
        <w:ind w:left="0" w:firstLine="709"/>
        <w:jc w:val="both"/>
        <w:rPr>
          <w:rFonts w:ascii="Times New Roman" w:eastAsia="Times New Roman" w:hAnsi="Times New Roman" w:cs="Times New Roman"/>
          <w:sz w:val="24"/>
          <w:szCs w:val="24"/>
          <w:lang w:eastAsia="ru-RU"/>
        </w:rPr>
      </w:pPr>
      <w:r w:rsidRPr="008D1846">
        <w:rPr>
          <w:rFonts w:ascii="Times New Roman" w:eastAsia="Times New Roman" w:hAnsi="Times New Roman" w:cs="Times New Roman"/>
          <w:sz w:val="24"/>
          <w:szCs w:val="24"/>
          <w:lang w:eastAsia="ru-RU"/>
        </w:rPr>
        <w:t>другие конкретные причины;</w:t>
      </w:r>
    </w:p>
    <w:p w14:paraId="661EFD1B" w14:textId="1B5DA5BC" w:rsidR="008D1846" w:rsidRDefault="008D1846" w:rsidP="000F5F93">
      <w:pPr>
        <w:pStyle w:val="ad"/>
        <w:numPr>
          <w:ilvl w:val="0"/>
          <w:numId w:val="11"/>
        </w:numPr>
        <w:shd w:val="clear" w:color="auto" w:fill="FFFFFF"/>
        <w:tabs>
          <w:tab w:val="left" w:pos="851"/>
        </w:tabs>
        <w:spacing w:after="0" w:line="240" w:lineRule="auto"/>
        <w:ind w:left="0" w:firstLine="709"/>
        <w:jc w:val="both"/>
        <w:rPr>
          <w:rFonts w:ascii="Times New Roman" w:eastAsia="Times New Roman" w:hAnsi="Times New Roman" w:cs="Times New Roman"/>
          <w:sz w:val="24"/>
          <w:szCs w:val="24"/>
          <w:lang w:eastAsia="ru-RU"/>
        </w:rPr>
      </w:pPr>
      <w:r w:rsidRPr="008D1846">
        <w:rPr>
          <w:rFonts w:ascii="Times New Roman" w:eastAsia="Times New Roman" w:hAnsi="Times New Roman" w:cs="Times New Roman"/>
          <w:sz w:val="24"/>
          <w:szCs w:val="24"/>
          <w:lang w:eastAsia="ru-RU"/>
        </w:rPr>
        <w:t xml:space="preserve">выявления лиц, по вине которых произошло преждевременное выбытие, </w:t>
      </w:r>
      <w:r>
        <w:rPr>
          <w:rFonts w:ascii="Times New Roman" w:eastAsia="Times New Roman" w:hAnsi="Times New Roman" w:cs="Times New Roman"/>
          <w:sz w:val="24"/>
          <w:szCs w:val="24"/>
          <w:lang w:eastAsia="ru-RU"/>
        </w:rPr>
        <w:t>рассмотрения</w:t>
      </w:r>
      <w:r w:rsidRPr="008D1846">
        <w:rPr>
          <w:rFonts w:ascii="Times New Roman" w:eastAsia="Times New Roman" w:hAnsi="Times New Roman" w:cs="Times New Roman"/>
          <w:sz w:val="24"/>
          <w:szCs w:val="24"/>
          <w:lang w:eastAsia="ru-RU"/>
        </w:rPr>
        <w:t xml:space="preserve"> пояснений причастных лиц о причинах, вызвавших аварию</w:t>
      </w:r>
      <w:r>
        <w:rPr>
          <w:rFonts w:ascii="Times New Roman" w:eastAsia="Times New Roman" w:hAnsi="Times New Roman" w:cs="Times New Roman"/>
          <w:sz w:val="24"/>
          <w:szCs w:val="24"/>
          <w:lang w:eastAsia="ru-RU"/>
        </w:rPr>
        <w:t>,</w:t>
      </w:r>
      <w:r w:rsidRPr="008D1846">
        <w:rPr>
          <w:rFonts w:ascii="Times New Roman" w:eastAsia="Times New Roman" w:hAnsi="Times New Roman" w:cs="Times New Roman"/>
          <w:sz w:val="24"/>
          <w:szCs w:val="24"/>
          <w:lang w:eastAsia="ru-RU"/>
        </w:rPr>
        <w:t xml:space="preserve"> и вынесения предложений о привлечении этих лиц к ответственности, установленной законодательством</w:t>
      </w:r>
      <w:r>
        <w:rPr>
          <w:rFonts w:ascii="Times New Roman" w:eastAsia="Times New Roman" w:hAnsi="Times New Roman" w:cs="Times New Roman"/>
          <w:sz w:val="24"/>
          <w:szCs w:val="24"/>
          <w:lang w:eastAsia="ru-RU"/>
        </w:rPr>
        <w:t>;</w:t>
      </w:r>
    </w:p>
    <w:p w14:paraId="59C4027C" w14:textId="14B1FB0A" w:rsidR="00904A60" w:rsidRDefault="003A5DB8" w:rsidP="000F5F93">
      <w:pPr>
        <w:pStyle w:val="ad"/>
        <w:numPr>
          <w:ilvl w:val="0"/>
          <w:numId w:val="11"/>
        </w:numPr>
        <w:shd w:val="clear" w:color="auto" w:fill="FFFFFF"/>
        <w:tabs>
          <w:tab w:val="left" w:pos="851"/>
        </w:tabs>
        <w:spacing w:after="0" w:line="240" w:lineRule="auto"/>
        <w:ind w:left="0" w:firstLine="709"/>
        <w:jc w:val="both"/>
        <w:rPr>
          <w:rFonts w:ascii="Times New Roman" w:eastAsia="Times New Roman" w:hAnsi="Times New Roman" w:cs="Times New Roman"/>
          <w:sz w:val="24"/>
          <w:szCs w:val="24"/>
          <w:lang w:eastAsia="ru-RU"/>
        </w:rPr>
      </w:pPr>
      <w:r w:rsidRPr="003A5DB8">
        <w:rPr>
          <w:rFonts w:ascii="Times New Roman" w:eastAsia="Times New Roman" w:hAnsi="Times New Roman" w:cs="Times New Roman"/>
          <w:sz w:val="24"/>
          <w:szCs w:val="24"/>
          <w:lang w:eastAsia="ru-RU"/>
        </w:rPr>
        <w:t xml:space="preserve">поручения </w:t>
      </w:r>
      <w:r>
        <w:rPr>
          <w:rFonts w:ascii="Times New Roman" w:eastAsia="Times New Roman" w:hAnsi="Times New Roman" w:cs="Times New Roman"/>
          <w:sz w:val="24"/>
          <w:szCs w:val="24"/>
          <w:lang w:eastAsia="ru-RU"/>
        </w:rPr>
        <w:t>сотрудникам</w:t>
      </w:r>
      <w:r w:rsidRPr="003A5DB8">
        <w:rPr>
          <w:rFonts w:ascii="Times New Roman" w:eastAsia="Times New Roman" w:hAnsi="Times New Roman" w:cs="Times New Roman"/>
          <w:sz w:val="24"/>
          <w:szCs w:val="24"/>
          <w:lang w:eastAsia="ru-RU"/>
        </w:rPr>
        <w:t xml:space="preserve"> учреждения</w:t>
      </w:r>
      <w:r>
        <w:rPr>
          <w:rFonts w:ascii="Times New Roman" w:eastAsia="Times New Roman" w:hAnsi="Times New Roman" w:cs="Times New Roman"/>
          <w:sz w:val="24"/>
          <w:szCs w:val="24"/>
          <w:lang w:eastAsia="ru-RU"/>
        </w:rPr>
        <w:t>, обладающим специальными знаниями, или экспертам</w:t>
      </w:r>
      <w:r w:rsidRPr="003A5DB8">
        <w:rPr>
          <w:rFonts w:ascii="Times New Roman" w:eastAsia="Times New Roman" w:hAnsi="Times New Roman" w:cs="Times New Roman"/>
          <w:sz w:val="24"/>
          <w:szCs w:val="24"/>
          <w:lang w:eastAsia="ru-RU"/>
        </w:rPr>
        <w:t xml:space="preserve"> подготовки технического заключения о техническом состоянии </w:t>
      </w:r>
      <w:r>
        <w:rPr>
          <w:rFonts w:ascii="Times New Roman" w:eastAsia="Times New Roman" w:hAnsi="Times New Roman" w:cs="Times New Roman"/>
          <w:sz w:val="24"/>
          <w:szCs w:val="24"/>
          <w:lang w:eastAsia="ru-RU"/>
        </w:rPr>
        <w:t>объектов имущества</w:t>
      </w:r>
      <w:r w:rsidRPr="003A5DB8">
        <w:rPr>
          <w:rFonts w:ascii="Times New Roman" w:eastAsia="Times New Roman" w:hAnsi="Times New Roman" w:cs="Times New Roman"/>
          <w:sz w:val="24"/>
          <w:szCs w:val="24"/>
          <w:lang w:eastAsia="ru-RU"/>
        </w:rPr>
        <w:t xml:space="preserve">, подлежащих списанию, или составления дефектной ведомости на оборудование, находящееся в эксплуатации более 10 лет, а также на производственный и </w:t>
      </w:r>
      <w:r w:rsidRPr="003A5DB8">
        <w:rPr>
          <w:rFonts w:ascii="Times New Roman" w:eastAsia="Times New Roman" w:hAnsi="Times New Roman" w:cs="Times New Roman"/>
          <w:sz w:val="24"/>
          <w:szCs w:val="24"/>
          <w:lang w:eastAsia="ru-RU"/>
        </w:rPr>
        <w:lastRenderedPageBreak/>
        <w:t>хозяйственный инвентарь</w:t>
      </w:r>
      <w:r>
        <w:rPr>
          <w:rFonts w:ascii="Times New Roman" w:eastAsia="Times New Roman" w:hAnsi="Times New Roman" w:cs="Times New Roman"/>
          <w:sz w:val="24"/>
          <w:szCs w:val="24"/>
          <w:lang w:eastAsia="ru-RU"/>
        </w:rPr>
        <w:t xml:space="preserve"> </w:t>
      </w:r>
      <w:r w:rsidRPr="002E7541">
        <w:rPr>
          <w:rFonts w:ascii="Times New Roman" w:eastAsia="Times New Roman" w:hAnsi="Times New Roman" w:cs="Times New Roman"/>
          <w:sz w:val="24"/>
          <w:szCs w:val="24"/>
          <w:lang w:eastAsia="ru-RU"/>
        </w:rPr>
        <w:t>- при списании основных средств, не пригодных к использованию по назначению</w:t>
      </w:r>
      <w:r w:rsidR="00904A60" w:rsidRPr="003A5DB8">
        <w:rPr>
          <w:rFonts w:ascii="Times New Roman" w:eastAsia="Times New Roman" w:hAnsi="Times New Roman" w:cs="Times New Roman"/>
          <w:sz w:val="24"/>
          <w:szCs w:val="24"/>
          <w:lang w:eastAsia="ru-RU"/>
        </w:rPr>
        <w:t>;</w:t>
      </w:r>
    </w:p>
    <w:p w14:paraId="0AF8669C" w14:textId="615CA59C" w:rsidR="003A5DB8" w:rsidRPr="003A5DB8" w:rsidRDefault="003A5DB8" w:rsidP="000F5F93">
      <w:pPr>
        <w:pStyle w:val="ad"/>
        <w:numPr>
          <w:ilvl w:val="0"/>
          <w:numId w:val="11"/>
        </w:numPr>
        <w:shd w:val="clear" w:color="auto" w:fill="FFFFFF"/>
        <w:tabs>
          <w:tab w:val="left" w:pos="851"/>
        </w:tabs>
        <w:spacing w:after="0" w:line="240" w:lineRule="auto"/>
        <w:ind w:left="0" w:firstLine="709"/>
        <w:jc w:val="both"/>
        <w:rPr>
          <w:rFonts w:ascii="Times New Roman" w:eastAsia="Times New Roman" w:hAnsi="Times New Roman" w:cs="Times New Roman"/>
          <w:sz w:val="24"/>
          <w:szCs w:val="24"/>
          <w:lang w:eastAsia="ru-RU"/>
        </w:rPr>
      </w:pPr>
      <w:r w:rsidRPr="003A5DB8">
        <w:rPr>
          <w:rFonts w:ascii="Times New Roman" w:eastAsia="Times New Roman" w:hAnsi="Times New Roman" w:cs="Times New Roman"/>
          <w:sz w:val="24"/>
          <w:szCs w:val="24"/>
          <w:lang w:eastAsia="ru-RU"/>
        </w:rPr>
        <w:t>определения возможности использования отдельных узлов, деталей, конструкций и материалов, выбывающих основных средств и их оценки исходя из рыночной стоимости на дату принятия к бухгалтерскому учету.</w:t>
      </w:r>
    </w:p>
    <w:p w14:paraId="1A4C9F8E" w14:textId="77777777" w:rsidR="0033325F" w:rsidRPr="0033325F" w:rsidRDefault="0033325F" w:rsidP="000F5F93">
      <w:pPr>
        <w:shd w:val="clear" w:color="auto" w:fill="FFFFFF"/>
        <w:tabs>
          <w:tab w:val="left" w:pos="851"/>
        </w:tabs>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3.4. </w:t>
      </w:r>
      <w:r w:rsidRPr="0033325F">
        <w:rPr>
          <w:rFonts w:ascii="Times New Roman" w:eastAsia="Times New Roman" w:hAnsi="Times New Roman" w:cs="Times New Roman"/>
          <w:sz w:val="24"/>
          <w:szCs w:val="24"/>
          <w:lang w:eastAsia="ru-RU"/>
        </w:rPr>
        <w:t>Решение о нецелесообразности (невозможности) дальнейшего использования имущества оформляется в виде отдельного документа.</w:t>
      </w:r>
    </w:p>
    <w:p w14:paraId="0891C6D5" w14:textId="77777777" w:rsidR="0033325F" w:rsidRPr="0033325F" w:rsidRDefault="0033325F" w:rsidP="000F5F93">
      <w:pPr>
        <w:shd w:val="clear" w:color="auto" w:fill="FFFFFF"/>
        <w:tabs>
          <w:tab w:val="left" w:pos="851"/>
        </w:tabs>
        <w:spacing w:after="0" w:line="240" w:lineRule="auto"/>
        <w:ind w:firstLine="709"/>
        <w:jc w:val="both"/>
        <w:rPr>
          <w:rFonts w:ascii="Times New Roman" w:eastAsia="Times New Roman" w:hAnsi="Times New Roman" w:cs="Times New Roman"/>
          <w:sz w:val="24"/>
          <w:szCs w:val="24"/>
          <w:lang w:eastAsia="ru-RU"/>
        </w:rPr>
      </w:pPr>
      <w:r w:rsidRPr="0033325F">
        <w:rPr>
          <w:rFonts w:ascii="Times New Roman" w:eastAsia="Times New Roman" w:hAnsi="Times New Roman" w:cs="Times New Roman"/>
          <w:sz w:val="24"/>
          <w:szCs w:val="24"/>
          <w:lang w:eastAsia="ru-RU"/>
        </w:rPr>
        <w:t>Факт непригодности основного средства для дальнейшего использования по причине неисправности или физического износа подтверждается путем указания:</w:t>
      </w:r>
    </w:p>
    <w:p w14:paraId="5B858E5A" w14:textId="465FCBCF" w:rsidR="0033325F" w:rsidRPr="0033325F" w:rsidRDefault="0033325F" w:rsidP="000F5F93">
      <w:pPr>
        <w:pStyle w:val="ad"/>
        <w:numPr>
          <w:ilvl w:val="0"/>
          <w:numId w:val="15"/>
        </w:numPr>
        <w:shd w:val="clear" w:color="auto" w:fill="FFFFFF"/>
        <w:tabs>
          <w:tab w:val="left" w:pos="851"/>
        </w:tabs>
        <w:spacing w:after="0" w:line="240" w:lineRule="auto"/>
        <w:ind w:left="0" w:firstLine="709"/>
        <w:jc w:val="both"/>
        <w:rPr>
          <w:rFonts w:ascii="Times New Roman" w:eastAsia="Times New Roman" w:hAnsi="Times New Roman" w:cs="Times New Roman"/>
          <w:sz w:val="24"/>
          <w:szCs w:val="24"/>
          <w:lang w:eastAsia="ru-RU"/>
        </w:rPr>
      </w:pPr>
      <w:r w:rsidRPr="0033325F">
        <w:rPr>
          <w:rFonts w:ascii="Times New Roman" w:eastAsia="Times New Roman" w:hAnsi="Times New Roman" w:cs="Times New Roman"/>
          <w:sz w:val="24"/>
          <w:szCs w:val="24"/>
          <w:lang w:eastAsia="ru-RU"/>
        </w:rPr>
        <w:t>внешних признаков неисправности устройства;</w:t>
      </w:r>
    </w:p>
    <w:p w14:paraId="2DB2FCA5" w14:textId="4A332B17" w:rsidR="0033325F" w:rsidRPr="0033325F" w:rsidRDefault="0033325F" w:rsidP="000F5F93">
      <w:pPr>
        <w:pStyle w:val="ad"/>
        <w:numPr>
          <w:ilvl w:val="0"/>
          <w:numId w:val="15"/>
        </w:numPr>
        <w:shd w:val="clear" w:color="auto" w:fill="FFFFFF"/>
        <w:tabs>
          <w:tab w:val="left" w:pos="851"/>
        </w:tabs>
        <w:spacing w:after="0" w:line="240" w:lineRule="auto"/>
        <w:ind w:left="0" w:firstLine="709"/>
        <w:jc w:val="both"/>
        <w:rPr>
          <w:rFonts w:ascii="Times New Roman" w:eastAsia="Times New Roman" w:hAnsi="Times New Roman" w:cs="Times New Roman"/>
          <w:sz w:val="24"/>
          <w:szCs w:val="24"/>
          <w:lang w:eastAsia="ru-RU"/>
        </w:rPr>
      </w:pPr>
      <w:r w:rsidRPr="0033325F">
        <w:rPr>
          <w:rFonts w:ascii="Times New Roman" w:eastAsia="Times New Roman" w:hAnsi="Times New Roman" w:cs="Times New Roman"/>
          <w:sz w:val="24"/>
          <w:szCs w:val="24"/>
          <w:lang w:eastAsia="ru-RU"/>
        </w:rPr>
        <w:t>наименований и заводских маркировок узлов, деталей и составных частей, вышедших из строя.</w:t>
      </w:r>
    </w:p>
    <w:p w14:paraId="469319A3" w14:textId="77777777" w:rsidR="0033325F" w:rsidRPr="0033325F" w:rsidRDefault="0033325F" w:rsidP="000F5F93">
      <w:pPr>
        <w:shd w:val="clear" w:color="auto" w:fill="FFFFFF"/>
        <w:tabs>
          <w:tab w:val="left" w:pos="851"/>
        </w:tabs>
        <w:spacing w:after="0" w:line="240" w:lineRule="auto"/>
        <w:ind w:firstLine="709"/>
        <w:jc w:val="both"/>
        <w:rPr>
          <w:rFonts w:ascii="Times New Roman" w:eastAsia="Times New Roman" w:hAnsi="Times New Roman" w:cs="Times New Roman"/>
          <w:sz w:val="24"/>
          <w:szCs w:val="24"/>
          <w:lang w:eastAsia="ru-RU"/>
        </w:rPr>
      </w:pPr>
      <w:r w:rsidRPr="0033325F">
        <w:rPr>
          <w:rFonts w:ascii="Times New Roman" w:eastAsia="Times New Roman" w:hAnsi="Times New Roman" w:cs="Times New Roman"/>
          <w:sz w:val="24"/>
          <w:szCs w:val="24"/>
          <w:lang w:eastAsia="ru-RU"/>
        </w:rPr>
        <w:t>Факт непригодности основного средства для дальнейшего использования по причине морального износа подтверждается путем указания технических характеристик, делающих дальнейшую эксплуатацию невозможной или экономически неэффективной.</w:t>
      </w:r>
    </w:p>
    <w:p w14:paraId="144B57F0" w14:textId="77777777" w:rsidR="0033325F" w:rsidRPr="0033325F" w:rsidRDefault="0033325F" w:rsidP="000F5F93">
      <w:pPr>
        <w:shd w:val="clear" w:color="auto" w:fill="FFFFFF"/>
        <w:tabs>
          <w:tab w:val="left" w:pos="851"/>
        </w:tabs>
        <w:spacing w:after="0" w:line="240" w:lineRule="auto"/>
        <w:ind w:firstLine="709"/>
        <w:jc w:val="both"/>
        <w:rPr>
          <w:rFonts w:ascii="Times New Roman" w:eastAsia="Times New Roman" w:hAnsi="Times New Roman" w:cs="Times New Roman"/>
          <w:sz w:val="24"/>
          <w:szCs w:val="24"/>
          <w:lang w:eastAsia="ru-RU"/>
        </w:rPr>
      </w:pPr>
      <w:r w:rsidRPr="0033325F">
        <w:rPr>
          <w:rFonts w:ascii="Times New Roman" w:eastAsia="Times New Roman" w:hAnsi="Times New Roman" w:cs="Times New Roman"/>
          <w:sz w:val="24"/>
          <w:szCs w:val="24"/>
          <w:lang w:eastAsia="ru-RU"/>
        </w:rPr>
        <w:t>Решение о нецелесообразности (неэффективности) восстановления основного средства принимаются комиссией учреждения на основании:</w:t>
      </w:r>
    </w:p>
    <w:p w14:paraId="29793DDF" w14:textId="42797C4A" w:rsidR="0033325F" w:rsidRPr="0033325F" w:rsidRDefault="0033325F" w:rsidP="000F5F93">
      <w:pPr>
        <w:pStyle w:val="ad"/>
        <w:numPr>
          <w:ilvl w:val="0"/>
          <w:numId w:val="16"/>
        </w:numPr>
        <w:shd w:val="clear" w:color="auto" w:fill="FFFFFF"/>
        <w:tabs>
          <w:tab w:val="left" w:pos="851"/>
        </w:tabs>
        <w:spacing w:after="0" w:line="240" w:lineRule="auto"/>
        <w:ind w:left="0" w:firstLine="709"/>
        <w:jc w:val="both"/>
        <w:rPr>
          <w:rFonts w:ascii="Times New Roman" w:eastAsia="Times New Roman" w:hAnsi="Times New Roman" w:cs="Times New Roman"/>
          <w:sz w:val="24"/>
          <w:szCs w:val="24"/>
          <w:lang w:eastAsia="ru-RU"/>
        </w:rPr>
      </w:pPr>
      <w:r w:rsidRPr="0033325F">
        <w:rPr>
          <w:rFonts w:ascii="Times New Roman" w:eastAsia="Times New Roman" w:hAnsi="Times New Roman" w:cs="Times New Roman"/>
          <w:sz w:val="24"/>
          <w:szCs w:val="24"/>
          <w:lang w:eastAsia="ru-RU"/>
        </w:rPr>
        <w:t>сметы на проведение работ по восстановлению основного средства с гарантией и в разумные сроки (смета составляется сотрудниками организации или сторонними специалистами, имеющими документально подтвержденную квалификацию для проведения соответствующих работ);</w:t>
      </w:r>
    </w:p>
    <w:p w14:paraId="58066052" w14:textId="19FE8955" w:rsidR="0033325F" w:rsidRPr="0033325F" w:rsidRDefault="0033325F" w:rsidP="000F5F93">
      <w:pPr>
        <w:pStyle w:val="ad"/>
        <w:numPr>
          <w:ilvl w:val="0"/>
          <w:numId w:val="16"/>
        </w:numPr>
        <w:shd w:val="clear" w:color="auto" w:fill="FFFFFF"/>
        <w:tabs>
          <w:tab w:val="left" w:pos="851"/>
        </w:tabs>
        <w:spacing w:after="0" w:line="240" w:lineRule="auto"/>
        <w:ind w:left="0" w:firstLine="709"/>
        <w:jc w:val="both"/>
        <w:rPr>
          <w:rFonts w:ascii="Times New Roman" w:eastAsia="Times New Roman" w:hAnsi="Times New Roman" w:cs="Times New Roman"/>
          <w:sz w:val="24"/>
          <w:szCs w:val="24"/>
          <w:lang w:eastAsia="ru-RU"/>
        </w:rPr>
      </w:pPr>
      <w:r w:rsidRPr="0033325F">
        <w:rPr>
          <w:rFonts w:ascii="Times New Roman" w:eastAsia="Times New Roman" w:hAnsi="Times New Roman" w:cs="Times New Roman"/>
          <w:sz w:val="24"/>
          <w:szCs w:val="24"/>
          <w:lang w:eastAsia="ru-RU"/>
        </w:rPr>
        <w:t>документов, подтверждающих оценочную стоимость новых аналогичных объектов (с учетом гарантийных обязательств).</w:t>
      </w:r>
    </w:p>
    <w:p w14:paraId="1BF77657" w14:textId="5F16588A" w:rsidR="00EB5624" w:rsidRPr="00904A60" w:rsidRDefault="00904A60" w:rsidP="000F5F93">
      <w:pPr>
        <w:shd w:val="clear" w:color="auto" w:fill="FFFFFF"/>
        <w:tabs>
          <w:tab w:val="left" w:pos="851"/>
        </w:tabs>
        <w:spacing w:after="0" w:line="240" w:lineRule="auto"/>
        <w:ind w:firstLine="709"/>
        <w:jc w:val="both"/>
        <w:rPr>
          <w:rFonts w:ascii="Times New Roman" w:eastAsia="Times New Roman" w:hAnsi="Times New Roman" w:cs="Times New Roman"/>
          <w:sz w:val="24"/>
          <w:szCs w:val="24"/>
          <w:lang w:eastAsia="ru-RU"/>
        </w:rPr>
      </w:pPr>
      <w:r w:rsidRPr="00904A60">
        <w:rPr>
          <w:rFonts w:ascii="Times New Roman" w:eastAsia="Times New Roman" w:hAnsi="Times New Roman" w:cs="Times New Roman"/>
          <w:sz w:val="24"/>
          <w:szCs w:val="24"/>
          <w:lang w:eastAsia="ru-RU"/>
        </w:rPr>
        <w:t>3</w:t>
      </w:r>
      <w:r w:rsidR="0003611E">
        <w:rPr>
          <w:rFonts w:ascii="Times New Roman" w:eastAsia="Times New Roman" w:hAnsi="Times New Roman" w:cs="Times New Roman"/>
          <w:sz w:val="24"/>
          <w:szCs w:val="24"/>
          <w:lang w:eastAsia="ru-RU"/>
        </w:rPr>
        <w:t>.5</w:t>
      </w:r>
      <w:r w:rsidRPr="00904A60">
        <w:rPr>
          <w:rFonts w:ascii="Times New Roman" w:eastAsia="Times New Roman" w:hAnsi="Times New Roman" w:cs="Times New Roman"/>
          <w:sz w:val="24"/>
          <w:szCs w:val="24"/>
          <w:lang w:eastAsia="ru-RU"/>
        </w:rPr>
        <w:t>. В установленных действующими нормати</w:t>
      </w:r>
      <w:r w:rsidR="002E7541">
        <w:rPr>
          <w:rFonts w:ascii="Times New Roman" w:eastAsia="Times New Roman" w:hAnsi="Times New Roman" w:cs="Times New Roman"/>
          <w:sz w:val="24"/>
          <w:szCs w:val="24"/>
          <w:lang w:eastAsia="ru-RU"/>
        </w:rPr>
        <w:t>вными правовыми актами случаях К</w:t>
      </w:r>
      <w:r w:rsidRPr="00904A60">
        <w:rPr>
          <w:rFonts w:ascii="Times New Roman" w:eastAsia="Times New Roman" w:hAnsi="Times New Roman" w:cs="Times New Roman"/>
          <w:sz w:val="24"/>
          <w:szCs w:val="24"/>
          <w:lang w:eastAsia="ru-RU"/>
        </w:rPr>
        <w:t xml:space="preserve">омиссия передает в </w:t>
      </w:r>
      <w:r w:rsidR="007808C7">
        <w:rPr>
          <w:rFonts w:ascii="Times New Roman" w:eastAsia="Times New Roman" w:hAnsi="Times New Roman" w:cs="Times New Roman"/>
          <w:sz w:val="24"/>
          <w:szCs w:val="24"/>
          <w:lang w:eastAsia="ru-RU"/>
        </w:rPr>
        <w:t xml:space="preserve">Министерство экономического развития Калужской области </w:t>
      </w:r>
      <w:r w:rsidRPr="00904A60">
        <w:rPr>
          <w:rFonts w:ascii="Times New Roman" w:eastAsia="Times New Roman" w:hAnsi="Times New Roman" w:cs="Times New Roman"/>
          <w:sz w:val="24"/>
          <w:szCs w:val="24"/>
          <w:lang w:eastAsia="ru-RU"/>
        </w:rPr>
        <w:t>Акт о списании имущества и иные документы, необходимые для согласования решения о списании имущества. После согласования Акт передается на утверждение руководителю учреждения.</w:t>
      </w:r>
    </w:p>
    <w:p w14:paraId="1DE08B87" w14:textId="20894C0D" w:rsidR="00904A60" w:rsidRDefault="0003611E" w:rsidP="000F5F93">
      <w:pPr>
        <w:shd w:val="clear" w:color="auto" w:fill="FFFFFF"/>
        <w:tabs>
          <w:tab w:val="left" w:pos="851"/>
        </w:tabs>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3.6</w:t>
      </w:r>
      <w:r w:rsidR="00904A60" w:rsidRPr="00904A60">
        <w:rPr>
          <w:rFonts w:ascii="Times New Roman" w:eastAsia="Times New Roman" w:hAnsi="Times New Roman" w:cs="Times New Roman"/>
          <w:sz w:val="24"/>
          <w:szCs w:val="24"/>
          <w:lang w:eastAsia="ru-RU"/>
        </w:rPr>
        <w:t>. После утвержд</w:t>
      </w:r>
      <w:r w:rsidR="002E7541">
        <w:rPr>
          <w:rFonts w:ascii="Times New Roman" w:eastAsia="Times New Roman" w:hAnsi="Times New Roman" w:cs="Times New Roman"/>
          <w:sz w:val="24"/>
          <w:szCs w:val="24"/>
          <w:lang w:eastAsia="ru-RU"/>
        </w:rPr>
        <w:t>ения Акта о списании имущества К</w:t>
      </w:r>
      <w:r w:rsidR="00904A60" w:rsidRPr="00904A60">
        <w:rPr>
          <w:rFonts w:ascii="Times New Roman" w:eastAsia="Times New Roman" w:hAnsi="Times New Roman" w:cs="Times New Roman"/>
          <w:sz w:val="24"/>
          <w:szCs w:val="24"/>
          <w:lang w:eastAsia="ru-RU"/>
        </w:rPr>
        <w:t>омиссия контролирует выполнение мероприятий, предусмотренных этим актом: разборку, демонтаж, уничтожение, утилизацию и т.п.</w:t>
      </w:r>
    </w:p>
    <w:p w14:paraId="3DC7BB19" w14:textId="3520E673" w:rsidR="002D5E72" w:rsidRPr="00904A60" w:rsidRDefault="0003611E" w:rsidP="000F5F93">
      <w:pPr>
        <w:shd w:val="clear" w:color="auto" w:fill="FFFFFF"/>
        <w:tabs>
          <w:tab w:val="left" w:pos="851"/>
        </w:tabs>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3.7</w:t>
      </w:r>
      <w:r w:rsidR="002D5E72">
        <w:rPr>
          <w:rFonts w:ascii="Times New Roman" w:eastAsia="Times New Roman" w:hAnsi="Times New Roman" w:cs="Times New Roman"/>
          <w:sz w:val="24"/>
          <w:szCs w:val="24"/>
          <w:lang w:eastAsia="ru-RU"/>
        </w:rPr>
        <w:t xml:space="preserve">. Решение о </w:t>
      </w:r>
      <w:r w:rsidR="002D5E72" w:rsidRPr="002D5E72">
        <w:rPr>
          <w:rFonts w:ascii="Times New Roman" w:eastAsia="Times New Roman" w:hAnsi="Times New Roman" w:cs="Times New Roman"/>
          <w:sz w:val="24"/>
          <w:szCs w:val="24"/>
          <w:lang w:eastAsia="ru-RU"/>
        </w:rPr>
        <w:t>списа</w:t>
      </w:r>
      <w:r w:rsidR="005060E4">
        <w:rPr>
          <w:rFonts w:ascii="Times New Roman" w:eastAsia="Times New Roman" w:hAnsi="Times New Roman" w:cs="Times New Roman"/>
          <w:sz w:val="24"/>
          <w:szCs w:val="24"/>
          <w:lang w:eastAsia="ru-RU"/>
        </w:rPr>
        <w:t>нии гербовых печатей</w:t>
      </w:r>
      <w:r w:rsidR="002D5E72" w:rsidRPr="002D5E72">
        <w:rPr>
          <w:rFonts w:ascii="Times New Roman" w:eastAsia="Times New Roman" w:hAnsi="Times New Roman" w:cs="Times New Roman"/>
          <w:sz w:val="24"/>
          <w:szCs w:val="24"/>
          <w:lang w:eastAsia="ru-RU"/>
        </w:rPr>
        <w:t xml:space="preserve"> оформляется Актом</w:t>
      </w:r>
      <w:r w:rsidR="002D5E72">
        <w:rPr>
          <w:rFonts w:ascii="Times New Roman" w:eastAsia="Times New Roman" w:hAnsi="Times New Roman" w:cs="Times New Roman"/>
          <w:sz w:val="24"/>
          <w:szCs w:val="24"/>
          <w:lang w:eastAsia="ru-RU"/>
        </w:rPr>
        <w:t xml:space="preserve"> о списании объектов нефинансовых активов (ф. 0504104)</w:t>
      </w:r>
      <w:r w:rsidR="002D5E72" w:rsidRPr="002D5E72">
        <w:rPr>
          <w:rFonts w:ascii="Times New Roman" w:eastAsia="Times New Roman" w:hAnsi="Times New Roman" w:cs="Times New Roman"/>
          <w:sz w:val="24"/>
          <w:szCs w:val="24"/>
          <w:lang w:eastAsia="ru-RU"/>
        </w:rPr>
        <w:t xml:space="preserve"> с обязательным оттиском списывае</w:t>
      </w:r>
      <w:r w:rsidR="005060E4">
        <w:rPr>
          <w:rFonts w:ascii="Times New Roman" w:eastAsia="Times New Roman" w:hAnsi="Times New Roman" w:cs="Times New Roman"/>
          <w:sz w:val="24"/>
          <w:szCs w:val="24"/>
          <w:lang w:eastAsia="ru-RU"/>
        </w:rPr>
        <w:t>мых печатей</w:t>
      </w:r>
      <w:r w:rsidR="002D5E72" w:rsidRPr="002D5E72">
        <w:rPr>
          <w:rFonts w:ascii="Times New Roman" w:eastAsia="Times New Roman" w:hAnsi="Times New Roman" w:cs="Times New Roman"/>
          <w:sz w:val="24"/>
          <w:szCs w:val="24"/>
          <w:lang w:eastAsia="ru-RU"/>
        </w:rPr>
        <w:t>.</w:t>
      </w:r>
    </w:p>
    <w:p w14:paraId="4A5582B9" w14:textId="1AF5A56E" w:rsidR="00904A60" w:rsidRPr="00904A60" w:rsidRDefault="0003611E" w:rsidP="000F5F93">
      <w:pPr>
        <w:shd w:val="clear" w:color="auto" w:fill="FFFFFF"/>
        <w:tabs>
          <w:tab w:val="left" w:pos="851"/>
        </w:tabs>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3.8</w:t>
      </w:r>
      <w:r w:rsidR="00904A60" w:rsidRPr="00904A60">
        <w:rPr>
          <w:rFonts w:ascii="Times New Roman" w:eastAsia="Times New Roman" w:hAnsi="Times New Roman" w:cs="Times New Roman"/>
          <w:sz w:val="24"/>
          <w:szCs w:val="24"/>
          <w:lang w:eastAsia="ru-RU"/>
        </w:rPr>
        <w:t xml:space="preserve">. При </w:t>
      </w:r>
      <w:r w:rsidR="002E7541">
        <w:rPr>
          <w:rFonts w:ascii="Times New Roman" w:eastAsia="Times New Roman" w:hAnsi="Times New Roman" w:cs="Times New Roman"/>
          <w:sz w:val="24"/>
          <w:szCs w:val="24"/>
          <w:lang w:eastAsia="ru-RU"/>
        </w:rPr>
        <w:t>выбытии (списании) активов К</w:t>
      </w:r>
      <w:r w:rsidR="00904A60" w:rsidRPr="00904A60">
        <w:rPr>
          <w:rFonts w:ascii="Times New Roman" w:eastAsia="Times New Roman" w:hAnsi="Times New Roman" w:cs="Times New Roman"/>
          <w:sz w:val="24"/>
          <w:szCs w:val="24"/>
          <w:lang w:eastAsia="ru-RU"/>
        </w:rPr>
        <w:t xml:space="preserve">омиссией оформляются следующие первичные </w:t>
      </w:r>
      <w:r w:rsidR="002E7541">
        <w:rPr>
          <w:rFonts w:ascii="Times New Roman" w:eastAsia="Times New Roman" w:hAnsi="Times New Roman" w:cs="Times New Roman"/>
          <w:sz w:val="24"/>
          <w:szCs w:val="24"/>
          <w:lang w:eastAsia="ru-RU"/>
        </w:rPr>
        <w:t xml:space="preserve">учетные </w:t>
      </w:r>
      <w:r w:rsidR="00904A60" w:rsidRPr="00904A60">
        <w:rPr>
          <w:rFonts w:ascii="Times New Roman" w:eastAsia="Times New Roman" w:hAnsi="Times New Roman" w:cs="Times New Roman"/>
          <w:sz w:val="24"/>
          <w:szCs w:val="24"/>
          <w:lang w:eastAsia="ru-RU"/>
        </w:rPr>
        <w:t>документы:</w:t>
      </w:r>
    </w:p>
    <w:tbl>
      <w:tblPr>
        <w:tblW w:w="9490" w:type="dxa"/>
        <w:tblCellMar>
          <w:top w:w="15" w:type="dxa"/>
          <w:left w:w="15" w:type="dxa"/>
          <w:bottom w:w="15" w:type="dxa"/>
          <w:right w:w="15" w:type="dxa"/>
        </w:tblCellMar>
        <w:tblLook w:val="04A0" w:firstRow="1" w:lastRow="0" w:firstColumn="1" w:lastColumn="0" w:noHBand="0" w:noVBand="1"/>
      </w:tblPr>
      <w:tblGrid>
        <w:gridCol w:w="4245"/>
        <w:gridCol w:w="5245"/>
      </w:tblGrid>
      <w:tr w:rsidR="00904A60" w:rsidRPr="00904A60" w14:paraId="2D63F095" w14:textId="77777777" w:rsidTr="00E26E02">
        <w:tc>
          <w:tcPr>
            <w:tcW w:w="4245" w:type="dxa"/>
            <w:tcBorders>
              <w:top w:val="single" w:sz="6" w:space="0" w:color="000000"/>
              <w:left w:val="single" w:sz="6" w:space="0" w:color="000000"/>
              <w:bottom w:val="single" w:sz="6" w:space="0" w:color="000000"/>
            </w:tcBorders>
            <w:hideMark/>
          </w:tcPr>
          <w:p w14:paraId="4D84D463" w14:textId="77777777" w:rsidR="00904A60" w:rsidRPr="002E7541" w:rsidRDefault="00904A60" w:rsidP="00904A60">
            <w:pPr>
              <w:spacing w:after="0" w:line="360" w:lineRule="auto"/>
              <w:ind w:firstLine="709"/>
              <w:jc w:val="both"/>
              <w:rPr>
                <w:rFonts w:ascii="Times New Roman" w:eastAsia="Times New Roman" w:hAnsi="Times New Roman" w:cs="Times New Roman"/>
                <w:sz w:val="24"/>
                <w:szCs w:val="24"/>
                <w:lang w:eastAsia="ru-RU"/>
              </w:rPr>
            </w:pPr>
            <w:r w:rsidRPr="002E7541">
              <w:rPr>
                <w:rFonts w:ascii="Times New Roman" w:eastAsia="Times New Roman" w:hAnsi="Times New Roman" w:cs="Times New Roman"/>
                <w:sz w:val="24"/>
                <w:szCs w:val="24"/>
                <w:lang w:eastAsia="ru-RU"/>
              </w:rPr>
              <w:t>Первичные учетные документы</w:t>
            </w:r>
          </w:p>
        </w:tc>
        <w:tc>
          <w:tcPr>
            <w:tcW w:w="5245" w:type="dxa"/>
            <w:tcBorders>
              <w:top w:val="single" w:sz="6" w:space="0" w:color="000000"/>
              <w:left w:val="single" w:sz="6" w:space="0" w:color="000000"/>
              <w:bottom w:val="single" w:sz="6" w:space="0" w:color="000000"/>
              <w:right w:val="single" w:sz="6" w:space="0" w:color="000000"/>
            </w:tcBorders>
            <w:hideMark/>
          </w:tcPr>
          <w:p w14:paraId="7BD4CA5B" w14:textId="77777777" w:rsidR="00904A60" w:rsidRPr="002E7541" w:rsidRDefault="00904A60" w:rsidP="00904A60">
            <w:pPr>
              <w:spacing w:after="0" w:line="360" w:lineRule="auto"/>
              <w:ind w:firstLine="709"/>
              <w:jc w:val="both"/>
              <w:rPr>
                <w:rFonts w:ascii="Times New Roman" w:eastAsia="Times New Roman" w:hAnsi="Times New Roman" w:cs="Times New Roman"/>
                <w:sz w:val="24"/>
                <w:szCs w:val="24"/>
                <w:lang w:eastAsia="ru-RU"/>
              </w:rPr>
            </w:pPr>
            <w:r w:rsidRPr="002E7541">
              <w:rPr>
                <w:rFonts w:ascii="Times New Roman" w:eastAsia="Times New Roman" w:hAnsi="Times New Roman" w:cs="Times New Roman"/>
                <w:sz w:val="24"/>
                <w:szCs w:val="24"/>
                <w:lang w:eastAsia="ru-RU"/>
              </w:rPr>
              <w:t>Основания для оформления</w:t>
            </w:r>
          </w:p>
        </w:tc>
      </w:tr>
      <w:tr w:rsidR="00904A60" w:rsidRPr="00904A60" w14:paraId="37769FFD" w14:textId="77777777" w:rsidTr="00E26E02">
        <w:tc>
          <w:tcPr>
            <w:tcW w:w="4245" w:type="dxa"/>
            <w:tcBorders>
              <w:left w:val="single" w:sz="6" w:space="0" w:color="000000"/>
              <w:bottom w:val="single" w:sz="6" w:space="0" w:color="000000"/>
            </w:tcBorders>
            <w:hideMark/>
          </w:tcPr>
          <w:p w14:paraId="6E1150C7" w14:textId="77777777" w:rsidR="00904A60" w:rsidRPr="002E7541" w:rsidRDefault="00904A60" w:rsidP="000F5F93">
            <w:pPr>
              <w:spacing w:after="0" w:line="240" w:lineRule="auto"/>
              <w:jc w:val="both"/>
              <w:rPr>
                <w:rFonts w:ascii="Times New Roman" w:eastAsia="Times New Roman" w:hAnsi="Times New Roman" w:cs="Times New Roman"/>
                <w:sz w:val="24"/>
                <w:szCs w:val="24"/>
                <w:lang w:eastAsia="ru-RU"/>
              </w:rPr>
            </w:pPr>
            <w:r w:rsidRPr="002E7541">
              <w:rPr>
                <w:rFonts w:ascii="Times New Roman" w:eastAsia="Times New Roman" w:hAnsi="Times New Roman" w:cs="Times New Roman"/>
                <w:sz w:val="24"/>
                <w:szCs w:val="24"/>
                <w:lang w:eastAsia="ru-RU"/>
              </w:rPr>
              <w:t>Акт о списании объектов нефинансовых активов (кроме транспортных средств) (</w:t>
            </w:r>
            <w:hyperlink r:id="rId75" w:anchor="/document/70951956/entry/2040" w:history="1">
              <w:r w:rsidRPr="002E7541">
                <w:rPr>
                  <w:rFonts w:ascii="Times New Roman" w:eastAsia="Times New Roman" w:hAnsi="Times New Roman" w:cs="Times New Roman"/>
                  <w:sz w:val="24"/>
                  <w:szCs w:val="24"/>
                  <w:lang w:eastAsia="ru-RU"/>
                </w:rPr>
                <w:t>ф. 0504104</w:t>
              </w:r>
            </w:hyperlink>
            <w:r w:rsidRPr="002E7541">
              <w:rPr>
                <w:rFonts w:ascii="Times New Roman" w:eastAsia="Times New Roman" w:hAnsi="Times New Roman" w:cs="Times New Roman"/>
                <w:sz w:val="24"/>
                <w:szCs w:val="24"/>
                <w:lang w:eastAsia="ru-RU"/>
              </w:rPr>
              <w:t>)</w:t>
            </w:r>
          </w:p>
        </w:tc>
        <w:tc>
          <w:tcPr>
            <w:tcW w:w="5245" w:type="dxa"/>
            <w:tcBorders>
              <w:left w:val="single" w:sz="6" w:space="0" w:color="000000"/>
              <w:bottom w:val="single" w:sz="6" w:space="0" w:color="000000"/>
              <w:right w:val="single" w:sz="6" w:space="0" w:color="000000"/>
            </w:tcBorders>
            <w:hideMark/>
          </w:tcPr>
          <w:p w14:paraId="2954DB87" w14:textId="77777777" w:rsidR="00904A60" w:rsidRPr="002E7541" w:rsidRDefault="00904A60" w:rsidP="000F5F93">
            <w:pPr>
              <w:spacing w:after="0" w:line="240" w:lineRule="auto"/>
              <w:jc w:val="both"/>
              <w:rPr>
                <w:rFonts w:ascii="Times New Roman" w:eastAsia="Times New Roman" w:hAnsi="Times New Roman" w:cs="Times New Roman"/>
                <w:sz w:val="24"/>
                <w:szCs w:val="24"/>
                <w:lang w:eastAsia="ru-RU"/>
              </w:rPr>
            </w:pPr>
            <w:r w:rsidRPr="002E7541">
              <w:rPr>
                <w:rFonts w:ascii="Times New Roman" w:eastAsia="Times New Roman" w:hAnsi="Times New Roman" w:cs="Times New Roman"/>
                <w:sz w:val="24"/>
                <w:szCs w:val="24"/>
                <w:lang w:eastAsia="ru-RU"/>
              </w:rPr>
              <w:t>Списание основных средств (кроме автотранспортных средств), нематериальных активов, непроизведенных активов</w:t>
            </w:r>
          </w:p>
        </w:tc>
      </w:tr>
      <w:tr w:rsidR="00904A60" w:rsidRPr="00904A60" w14:paraId="1B4CB479" w14:textId="77777777" w:rsidTr="00E26E02">
        <w:tc>
          <w:tcPr>
            <w:tcW w:w="4245" w:type="dxa"/>
            <w:tcBorders>
              <w:left w:val="single" w:sz="6" w:space="0" w:color="000000"/>
              <w:bottom w:val="single" w:sz="6" w:space="0" w:color="000000"/>
            </w:tcBorders>
            <w:hideMark/>
          </w:tcPr>
          <w:p w14:paraId="5CE46D7F" w14:textId="77777777" w:rsidR="00904A60" w:rsidRPr="002E7541" w:rsidRDefault="00904A60" w:rsidP="000F5F93">
            <w:pPr>
              <w:spacing w:after="0" w:line="240" w:lineRule="auto"/>
              <w:jc w:val="both"/>
              <w:rPr>
                <w:rFonts w:ascii="Times New Roman" w:eastAsia="Times New Roman" w:hAnsi="Times New Roman" w:cs="Times New Roman"/>
                <w:sz w:val="24"/>
                <w:szCs w:val="24"/>
                <w:lang w:eastAsia="ru-RU"/>
              </w:rPr>
            </w:pPr>
            <w:r w:rsidRPr="002E7541">
              <w:rPr>
                <w:rFonts w:ascii="Times New Roman" w:eastAsia="Times New Roman" w:hAnsi="Times New Roman" w:cs="Times New Roman"/>
                <w:sz w:val="24"/>
                <w:szCs w:val="24"/>
                <w:lang w:eastAsia="ru-RU"/>
              </w:rPr>
              <w:t>Акт о списании транспортного средства (</w:t>
            </w:r>
            <w:hyperlink r:id="rId76" w:anchor="/document/70951956/entry/2050" w:history="1">
              <w:r w:rsidRPr="002E7541">
                <w:rPr>
                  <w:rFonts w:ascii="Times New Roman" w:eastAsia="Times New Roman" w:hAnsi="Times New Roman" w:cs="Times New Roman"/>
                  <w:sz w:val="24"/>
                  <w:szCs w:val="24"/>
                  <w:lang w:eastAsia="ru-RU"/>
                </w:rPr>
                <w:t>ф. 0504105</w:t>
              </w:r>
            </w:hyperlink>
            <w:r w:rsidRPr="002E7541">
              <w:rPr>
                <w:rFonts w:ascii="Times New Roman" w:eastAsia="Times New Roman" w:hAnsi="Times New Roman" w:cs="Times New Roman"/>
                <w:sz w:val="24"/>
                <w:szCs w:val="24"/>
                <w:lang w:eastAsia="ru-RU"/>
              </w:rPr>
              <w:t>)</w:t>
            </w:r>
          </w:p>
        </w:tc>
        <w:tc>
          <w:tcPr>
            <w:tcW w:w="5245" w:type="dxa"/>
            <w:tcBorders>
              <w:left w:val="single" w:sz="6" w:space="0" w:color="000000"/>
              <w:bottom w:val="single" w:sz="6" w:space="0" w:color="000000"/>
              <w:right w:val="single" w:sz="6" w:space="0" w:color="000000"/>
            </w:tcBorders>
            <w:hideMark/>
          </w:tcPr>
          <w:p w14:paraId="42499101" w14:textId="77777777" w:rsidR="00904A60" w:rsidRPr="002E7541" w:rsidRDefault="00904A60" w:rsidP="000F5F93">
            <w:pPr>
              <w:spacing w:after="0" w:line="240" w:lineRule="auto"/>
              <w:jc w:val="both"/>
              <w:rPr>
                <w:rFonts w:ascii="Times New Roman" w:eastAsia="Times New Roman" w:hAnsi="Times New Roman" w:cs="Times New Roman"/>
                <w:sz w:val="24"/>
                <w:szCs w:val="24"/>
                <w:lang w:eastAsia="ru-RU"/>
              </w:rPr>
            </w:pPr>
            <w:r w:rsidRPr="002E7541">
              <w:rPr>
                <w:rFonts w:ascii="Times New Roman" w:eastAsia="Times New Roman" w:hAnsi="Times New Roman" w:cs="Times New Roman"/>
                <w:sz w:val="24"/>
                <w:szCs w:val="24"/>
                <w:lang w:eastAsia="ru-RU"/>
              </w:rPr>
              <w:t>Списание транспортных средств</w:t>
            </w:r>
          </w:p>
        </w:tc>
      </w:tr>
      <w:tr w:rsidR="00904A60" w:rsidRPr="00904A60" w14:paraId="670F3CF1" w14:textId="77777777" w:rsidTr="00E26E02">
        <w:tc>
          <w:tcPr>
            <w:tcW w:w="4245" w:type="dxa"/>
            <w:tcBorders>
              <w:left w:val="single" w:sz="6" w:space="0" w:color="000000"/>
              <w:bottom w:val="single" w:sz="6" w:space="0" w:color="000000"/>
            </w:tcBorders>
            <w:hideMark/>
          </w:tcPr>
          <w:p w14:paraId="67620E18" w14:textId="2E743F6B" w:rsidR="00904A60" w:rsidRPr="002E7541" w:rsidRDefault="00904A60" w:rsidP="000F5F93">
            <w:pPr>
              <w:spacing w:after="0" w:line="240" w:lineRule="auto"/>
              <w:jc w:val="both"/>
              <w:rPr>
                <w:rFonts w:ascii="Times New Roman" w:eastAsia="Times New Roman" w:hAnsi="Times New Roman" w:cs="Times New Roman"/>
                <w:sz w:val="24"/>
                <w:szCs w:val="24"/>
                <w:lang w:eastAsia="ru-RU"/>
              </w:rPr>
            </w:pPr>
            <w:r w:rsidRPr="002E7541">
              <w:rPr>
                <w:rFonts w:ascii="Times New Roman" w:eastAsia="Times New Roman" w:hAnsi="Times New Roman" w:cs="Times New Roman"/>
                <w:sz w:val="24"/>
                <w:szCs w:val="24"/>
                <w:lang w:eastAsia="ru-RU"/>
              </w:rPr>
              <w:t>Акт о списании мягкого и хозяйственного инвентаря</w:t>
            </w:r>
            <w:r w:rsidR="002E7541" w:rsidRPr="002E7541">
              <w:rPr>
                <w:rFonts w:ascii="Times New Roman" w:eastAsia="Times New Roman" w:hAnsi="Times New Roman" w:cs="Times New Roman"/>
                <w:sz w:val="24"/>
                <w:szCs w:val="24"/>
                <w:lang w:eastAsia="ru-RU"/>
              </w:rPr>
              <w:t xml:space="preserve"> </w:t>
            </w:r>
            <w:r w:rsidRPr="002E7541">
              <w:rPr>
                <w:rFonts w:ascii="Times New Roman" w:eastAsia="Times New Roman" w:hAnsi="Times New Roman" w:cs="Times New Roman"/>
                <w:sz w:val="24"/>
                <w:szCs w:val="24"/>
                <w:lang w:eastAsia="ru-RU"/>
              </w:rPr>
              <w:t>(</w:t>
            </w:r>
            <w:hyperlink r:id="rId77" w:anchor="/document/70951956/entry/2060" w:history="1">
              <w:r w:rsidRPr="002E7541">
                <w:rPr>
                  <w:rFonts w:ascii="Times New Roman" w:eastAsia="Times New Roman" w:hAnsi="Times New Roman" w:cs="Times New Roman"/>
                  <w:sz w:val="24"/>
                  <w:szCs w:val="24"/>
                  <w:lang w:eastAsia="ru-RU"/>
                </w:rPr>
                <w:t>ф. 0504143</w:t>
              </w:r>
            </w:hyperlink>
            <w:r w:rsidRPr="002E7541">
              <w:rPr>
                <w:rFonts w:ascii="Times New Roman" w:eastAsia="Times New Roman" w:hAnsi="Times New Roman" w:cs="Times New Roman"/>
                <w:sz w:val="24"/>
                <w:szCs w:val="24"/>
                <w:lang w:eastAsia="ru-RU"/>
              </w:rPr>
              <w:t>)</w:t>
            </w:r>
          </w:p>
        </w:tc>
        <w:tc>
          <w:tcPr>
            <w:tcW w:w="5245" w:type="dxa"/>
            <w:tcBorders>
              <w:left w:val="single" w:sz="6" w:space="0" w:color="000000"/>
              <w:bottom w:val="single" w:sz="6" w:space="0" w:color="000000"/>
              <w:right w:val="single" w:sz="6" w:space="0" w:color="000000"/>
            </w:tcBorders>
            <w:hideMark/>
          </w:tcPr>
          <w:p w14:paraId="37C3A149" w14:textId="77777777" w:rsidR="00904A60" w:rsidRPr="002E7541" w:rsidRDefault="00904A60" w:rsidP="000F5F93">
            <w:pPr>
              <w:spacing w:after="0" w:line="240" w:lineRule="auto"/>
              <w:jc w:val="both"/>
              <w:rPr>
                <w:rFonts w:ascii="Times New Roman" w:eastAsia="Times New Roman" w:hAnsi="Times New Roman" w:cs="Times New Roman"/>
                <w:sz w:val="24"/>
                <w:szCs w:val="24"/>
                <w:lang w:eastAsia="ru-RU"/>
              </w:rPr>
            </w:pPr>
            <w:r w:rsidRPr="002E7541">
              <w:rPr>
                <w:rFonts w:ascii="Times New Roman" w:eastAsia="Times New Roman" w:hAnsi="Times New Roman" w:cs="Times New Roman"/>
                <w:sz w:val="24"/>
                <w:szCs w:val="24"/>
                <w:lang w:eastAsia="ru-RU"/>
              </w:rPr>
              <w:t>Списание однородных предметов хозяйственного инвентаря (в т.ч. списание указанных объектов с забалансового учета)</w:t>
            </w:r>
          </w:p>
        </w:tc>
      </w:tr>
      <w:tr w:rsidR="00904A60" w:rsidRPr="00904A60" w14:paraId="4978324F" w14:textId="77777777" w:rsidTr="00E26E02">
        <w:tc>
          <w:tcPr>
            <w:tcW w:w="4245" w:type="dxa"/>
            <w:tcBorders>
              <w:left w:val="single" w:sz="6" w:space="0" w:color="000000"/>
              <w:bottom w:val="single" w:sz="6" w:space="0" w:color="000000"/>
            </w:tcBorders>
            <w:hideMark/>
          </w:tcPr>
          <w:p w14:paraId="2DB387A5" w14:textId="77777777" w:rsidR="00904A60" w:rsidRPr="002E7541" w:rsidRDefault="00904A60" w:rsidP="000F5F93">
            <w:pPr>
              <w:spacing w:after="0" w:line="240" w:lineRule="auto"/>
              <w:jc w:val="both"/>
              <w:rPr>
                <w:rFonts w:ascii="Times New Roman" w:eastAsia="Times New Roman" w:hAnsi="Times New Roman" w:cs="Times New Roman"/>
                <w:sz w:val="24"/>
                <w:szCs w:val="24"/>
                <w:lang w:eastAsia="ru-RU"/>
              </w:rPr>
            </w:pPr>
            <w:r w:rsidRPr="002E7541">
              <w:rPr>
                <w:rFonts w:ascii="Times New Roman" w:eastAsia="Times New Roman" w:hAnsi="Times New Roman" w:cs="Times New Roman"/>
                <w:sz w:val="24"/>
                <w:szCs w:val="24"/>
                <w:lang w:eastAsia="ru-RU"/>
              </w:rPr>
              <w:t>Акт о списании материальных запасов (</w:t>
            </w:r>
            <w:hyperlink r:id="rId78" w:anchor="/document/70951956/entry/2160" w:history="1">
              <w:r w:rsidRPr="002E7541">
                <w:rPr>
                  <w:rFonts w:ascii="Times New Roman" w:eastAsia="Times New Roman" w:hAnsi="Times New Roman" w:cs="Times New Roman"/>
                  <w:sz w:val="24"/>
                  <w:szCs w:val="24"/>
                  <w:lang w:eastAsia="ru-RU"/>
                </w:rPr>
                <w:t>ф. 0504230</w:t>
              </w:r>
            </w:hyperlink>
            <w:r w:rsidRPr="002E7541">
              <w:rPr>
                <w:rFonts w:ascii="Times New Roman" w:eastAsia="Times New Roman" w:hAnsi="Times New Roman" w:cs="Times New Roman"/>
                <w:sz w:val="24"/>
                <w:szCs w:val="24"/>
                <w:lang w:eastAsia="ru-RU"/>
              </w:rPr>
              <w:t>)</w:t>
            </w:r>
          </w:p>
        </w:tc>
        <w:tc>
          <w:tcPr>
            <w:tcW w:w="5245" w:type="dxa"/>
            <w:tcBorders>
              <w:left w:val="single" w:sz="6" w:space="0" w:color="000000"/>
              <w:bottom w:val="single" w:sz="6" w:space="0" w:color="000000"/>
              <w:right w:val="single" w:sz="6" w:space="0" w:color="000000"/>
            </w:tcBorders>
            <w:hideMark/>
          </w:tcPr>
          <w:p w14:paraId="5B677F62" w14:textId="77777777" w:rsidR="00904A60" w:rsidRPr="002E7541" w:rsidRDefault="00904A60" w:rsidP="000F5F93">
            <w:pPr>
              <w:spacing w:after="0" w:line="240" w:lineRule="auto"/>
              <w:jc w:val="both"/>
              <w:rPr>
                <w:rFonts w:ascii="Times New Roman" w:eastAsia="Times New Roman" w:hAnsi="Times New Roman" w:cs="Times New Roman"/>
                <w:sz w:val="24"/>
                <w:szCs w:val="24"/>
                <w:lang w:eastAsia="ru-RU"/>
              </w:rPr>
            </w:pPr>
            <w:r w:rsidRPr="002E7541">
              <w:rPr>
                <w:rFonts w:ascii="Times New Roman" w:eastAsia="Times New Roman" w:hAnsi="Times New Roman" w:cs="Times New Roman"/>
                <w:sz w:val="24"/>
                <w:szCs w:val="24"/>
                <w:lang w:eastAsia="ru-RU"/>
              </w:rPr>
              <w:t>Оформляется после документального подтверждения достижения целей, ради которых выдавались материальные запасы, и возврата их остатков на склад. Актом, как правило, оформляются выдача и списание:</w:t>
            </w:r>
          </w:p>
          <w:p w14:paraId="2C8EC684" w14:textId="77777777" w:rsidR="00904A60" w:rsidRPr="002E7541" w:rsidRDefault="00904A60" w:rsidP="000F5F93">
            <w:pPr>
              <w:spacing w:after="0" w:line="240" w:lineRule="auto"/>
              <w:jc w:val="both"/>
              <w:rPr>
                <w:rFonts w:ascii="Times New Roman" w:eastAsia="Times New Roman" w:hAnsi="Times New Roman" w:cs="Times New Roman"/>
                <w:sz w:val="24"/>
                <w:szCs w:val="24"/>
                <w:lang w:eastAsia="ru-RU"/>
              </w:rPr>
            </w:pPr>
            <w:r w:rsidRPr="002E7541">
              <w:rPr>
                <w:rFonts w:ascii="Times New Roman" w:eastAsia="Times New Roman" w:hAnsi="Times New Roman" w:cs="Times New Roman"/>
                <w:sz w:val="24"/>
                <w:szCs w:val="24"/>
                <w:lang w:eastAsia="ru-RU"/>
              </w:rPr>
              <w:t>- строительных материалов;</w:t>
            </w:r>
          </w:p>
          <w:p w14:paraId="7C628FB7" w14:textId="77777777" w:rsidR="00904A60" w:rsidRPr="002E7541" w:rsidRDefault="00904A60" w:rsidP="000F5F93">
            <w:pPr>
              <w:spacing w:after="0" w:line="240" w:lineRule="auto"/>
              <w:jc w:val="both"/>
              <w:rPr>
                <w:rFonts w:ascii="Times New Roman" w:eastAsia="Times New Roman" w:hAnsi="Times New Roman" w:cs="Times New Roman"/>
                <w:sz w:val="24"/>
                <w:szCs w:val="24"/>
                <w:lang w:eastAsia="ru-RU"/>
              </w:rPr>
            </w:pPr>
            <w:r w:rsidRPr="002E7541">
              <w:rPr>
                <w:rFonts w:ascii="Times New Roman" w:eastAsia="Times New Roman" w:hAnsi="Times New Roman" w:cs="Times New Roman"/>
                <w:sz w:val="24"/>
                <w:szCs w:val="24"/>
                <w:lang w:eastAsia="ru-RU"/>
              </w:rPr>
              <w:lastRenderedPageBreak/>
              <w:t>- запасных частей и иных материалов, используемых для изготовления (ремонта) нефинансовых активов;</w:t>
            </w:r>
          </w:p>
          <w:p w14:paraId="6C30508B" w14:textId="77777777" w:rsidR="00904A60" w:rsidRPr="002E7541" w:rsidRDefault="00904A60" w:rsidP="000F5F93">
            <w:pPr>
              <w:spacing w:after="0" w:line="240" w:lineRule="auto"/>
              <w:jc w:val="both"/>
              <w:rPr>
                <w:rFonts w:ascii="Times New Roman" w:eastAsia="Times New Roman" w:hAnsi="Times New Roman" w:cs="Times New Roman"/>
                <w:sz w:val="24"/>
                <w:szCs w:val="24"/>
                <w:lang w:eastAsia="ru-RU"/>
              </w:rPr>
            </w:pPr>
            <w:r w:rsidRPr="002E7541">
              <w:rPr>
                <w:rFonts w:ascii="Times New Roman" w:eastAsia="Times New Roman" w:hAnsi="Times New Roman" w:cs="Times New Roman"/>
                <w:sz w:val="24"/>
                <w:szCs w:val="24"/>
                <w:lang w:eastAsia="ru-RU"/>
              </w:rPr>
              <w:t>- дорогостоящих канцелярских принадлежностей;</w:t>
            </w:r>
          </w:p>
          <w:p w14:paraId="148EE873" w14:textId="77777777" w:rsidR="00904A60" w:rsidRPr="002E7541" w:rsidRDefault="00904A60" w:rsidP="000F5F93">
            <w:pPr>
              <w:spacing w:after="0" w:line="240" w:lineRule="auto"/>
              <w:jc w:val="both"/>
              <w:rPr>
                <w:rFonts w:ascii="Times New Roman" w:eastAsia="Times New Roman" w:hAnsi="Times New Roman" w:cs="Times New Roman"/>
                <w:sz w:val="24"/>
                <w:szCs w:val="24"/>
                <w:lang w:eastAsia="ru-RU"/>
              </w:rPr>
            </w:pPr>
            <w:r w:rsidRPr="002E7541">
              <w:rPr>
                <w:rFonts w:ascii="Times New Roman" w:eastAsia="Times New Roman" w:hAnsi="Times New Roman" w:cs="Times New Roman"/>
                <w:sz w:val="24"/>
                <w:szCs w:val="24"/>
                <w:lang w:eastAsia="ru-RU"/>
              </w:rPr>
              <w:t>- материальных запасов, используемых не в повседневной деятельности учреждения, а для проведения разовых мероприятий (концертов, семинаров и т.п.)</w:t>
            </w:r>
          </w:p>
        </w:tc>
      </w:tr>
      <w:tr w:rsidR="00904A60" w:rsidRPr="00904A60" w14:paraId="64DD0B69" w14:textId="77777777" w:rsidTr="00E26E02">
        <w:tc>
          <w:tcPr>
            <w:tcW w:w="4245" w:type="dxa"/>
            <w:vMerge w:val="restart"/>
            <w:tcBorders>
              <w:left w:val="single" w:sz="6" w:space="0" w:color="000000"/>
              <w:bottom w:val="single" w:sz="6" w:space="0" w:color="000000"/>
            </w:tcBorders>
            <w:hideMark/>
          </w:tcPr>
          <w:p w14:paraId="232ED2D3" w14:textId="77777777" w:rsidR="00904A60" w:rsidRPr="002E7541" w:rsidRDefault="00904A60" w:rsidP="000F5F93">
            <w:pPr>
              <w:spacing w:after="0" w:line="240" w:lineRule="auto"/>
              <w:jc w:val="both"/>
              <w:rPr>
                <w:rFonts w:ascii="Times New Roman" w:eastAsia="Times New Roman" w:hAnsi="Times New Roman" w:cs="Times New Roman"/>
                <w:sz w:val="24"/>
                <w:szCs w:val="24"/>
                <w:lang w:eastAsia="ru-RU"/>
              </w:rPr>
            </w:pPr>
            <w:r w:rsidRPr="002E7541">
              <w:rPr>
                <w:rFonts w:ascii="Times New Roman" w:eastAsia="Times New Roman" w:hAnsi="Times New Roman" w:cs="Times New Roman"/>
                <w:sz w:val="24"/>
                <w:szCs w:val="24"/>
                <w:lang w:eastAsia="ru-RU"/>
              </w:rPr>
              <w:lastRenderedPageBreak/>
              <w:t>Акт о приеме-передаче объектов нефинансовых активов (</w:t>
            </w:r>
            <w:hyperlink r:id="rId79" w:anchor="/document/70951956/entry/2010" w:history="1">
              <w:r w:rsidRPr="002E7541">
                <w:rPr>
                  <w:rFonts w:ascii="Times New Roman" w:eastAsia="Times New Roman" w:hAnsi="Times New Roman" w:cs="Times New Roman"/>
                  <w:sz w:val="24"/>
                  <w:szCs w:val="24"/>
                  <w:lang w:eastAsia="ru-RU"/>
                </w:rPr>
                <w:t>ф. 0504101</w:t>
              </w:r>
            </w:hyperlink>
            <w:r w:rsidRPr="002E7541">
              <w:rPr>
                <w:rFonts w:ascii="Times New Roman" w:eastAsia="Times New Roman" w:hAnsi="Times New Roman" w:cs="Times New Roman"/>
                <w:sz w:val="24"/>
                <w:szCs w:val="24"/>
                <w:lang w:eastAsia="ru-RU"/>
              </w:rPr>
              <w:t>)</w:t>
            </w:r>
          </w:p>
        </w:tc>
        <w:tc>
          <w:tcPr>
            <w:tcW w:w="5245" w:type="dxa"/>
            <w:tcBorders>
              <w:left w:val="single" w:sz="6" w:space="0" w:color="000000"/>
              <w:bottom w:val="single" w:sz="6" w:space="0" w:color="000000"/>
              <w:right w:val="single" w:sz="6" w:space="0" w:color="000000"/>
            </w:tcBorders>
            <w:hideMark/>
          </w:tcPr>
          <w:p w14:paraId="565A9F20" w14:textId="77777777" w:rsidR="00904A60" w:rsidRPr="002E7541" w:rsidRDefault="00904A60" w:rsidP="000F5F93">
            <w:pPr>
              <w:spacing w:after="0" w:line="240" w:lineRule="auto"/>
              <w:jc w:val="both"/>
              <w:rPr>
                <w:rFonts w:ascii="Times New Roman" w:eastAsia="Times New Roman" w:hAnsi="Times New Roman" w:cs="Times New Roman"/>
                <w:sz w:val="24"/>
                <w:szCs w:val="24"/>
                <w:lang w:eastAsia="ru-RU"/>
              </w:rPr>
            </w:pPr>
            <w:r w:rsidRPr="002E7541">
              <w:rPr>
                <w:rFonts w:ascii="Times New Roman" w:eastAsia="Times New Roman" w:hAnsi="Times New Roman" w:cs="Times New Roman"/>
                <w:sz w:val="24"/>
                <w:szCs w:val="24"/>
                <w:lang w:eastAsia="ru-RU"/>
              </w:rPr>
              <w:t>Составляется при выбытии здания (сооружения) в связи с передачей или при продаже объекта недвижимости.</w:t>
            </w:r>
          </w:p>
          <w:p w14:paraId="6D976A7C" w14:textId="77777777" w:rsidR="00904A60" w:rsidRPr="002E7541" w:rsidRDefault="00904A60" w:rsidP="000F5F93">
            <w:pPr>
              <w:spacing w:after="0" w:line="240" w:lineRule="auto"/>
              <w:jc w:val="both"/>
              <w:rPr>
                <w:rFonts w:ascii="Times New Roman" w:eastAsia="Times New Roman" w:hAnsi="Times New Roman" w:cs="Times New Roman"/>
                <w:sz w:val="24"/>
                <w:szCs w:val="24"/>
                <w:lang w:eastAsia="ru-RU"/>
              </w:rPr>
            </w:pPr>
            <w:r w:rsidRPr="002E7541">
              <w:rPr>
                <w:rFonts w:ascii="Times New Roman" w:eastAsia="Times New Roman" w:hAnsi="Times New Roman" w:cs="Times New Roman"/>
                <w:sz w:val="24"/>
                <w:szCs w:val="24"/>
                <w:lang w:eastAsia="ru-RU"/>
              </w:rPr>
              <w:t>К Акту прилагаются документы о государственной регистрации прав (прекращении прав) на недвижимость (их заверенные копии)</w:t>
            </w:r>
          </w:p>
        </w:tc>
      </w:tr>
      <w:tr w:rsidR="00904A60" w:rsidRPr="00904A60" w14:paraId="179599B5" w14:textId="77777777" w:rsidTr="00E26E02">
        <w:tc>
          <w:tcPr>
            <w:tcW w:w="4245" w:type="dxa"/>
            <w:vMerge/>
            <w:tcBorders>
              <w:left w:val="single" w:sz="6" w:space="0" w:color="000000"/>
              <w:bottom w:val="single" w:sz="6" w:space="0" w:color="000000"/>
            </w:tcBorders>
            <w:vAlign w:val="center"/>
            <w:hideMark/>
          </w:tcPr>
          <w:p w14:paraId="0F0B986F" w14:textId="77777777" w:rsidR="00904A60" w:rsidRPr="002E7541" w:rsidRDefault="00904A60" w:rsidP="000F5F93">
            <w:pPr>
              <w:spacing w:after="0" w:line="240" w:lineRule="auto"/>
              <w:ind w:firstLine="709"/>
              <w:jc w:val="both"/>
              <w:rPr>
                <w:rFonts w:ascii="Times New Roman" w:eastAsia="Times New Roman" w:hAnsi="Times New Roman" w:cs="Times New Roman"/>
                <w:sz w:val="24"/>
                <w:szCs w:val="24"/>
                <w:lang w:eastAsia="ru-RU"/>
              </w:rPr>
            </w:pPr>
          </w:p>
        </w:tc>
        <w:tc>
          <w:tcPr>
            <w:tcW w:w="5245" w:type="dxa"/>
            <w:tcBorders>
              <w:left w:val="single" w:sz="6" w:space="0" w:color="000000"/>
              <w:bottom w:val="single" w:sz="6" w:space="0" w:color="000000"/>
              <w:right w:val="single" w:sz="6" w:space="0" w:color="000000"/>
            </w:tcBorders>
            <w:hideMark/>
          </w:tcPr>
          <w:p w14:paraId="4AE39345" w14:textId="77777777" w:rsidR="00904A60" w:rsidRPr="002E7541" w:rsidRDefault="00904A60" w:rsidP="000F5F93">
            <w:pPr>
              <w:spacing w:after="0" w:line="240" w:lineRule="auto"/>
              <w:jc w:val="both"/>
              <w:rPr>
                <w:rFonts w:ascii="Times New Roman" w:eastAsia="Times New Roman" w:hAnsi="Times New Roman" w:cs="Times New Roman"/>
                <w:sz w:val="24"/>
                <w:szCs w:val="24"/>
                <w:lang w:eastAsia="ru-RU"/>
              </w:rPr>
            </w:pPr>
            <w:r w:rsidRPr="002E7541">
              <w:rPr>
                <w:rFonts w:ascii="Times New Roman" w:eastAsia="Times New Roman" w:hAnsi="Times New Roman" w:cs="Times New Roman"/>
                <w:sz w:val="24"/>
                <w:szCs w:val="24"/>
                <w:lang w:eastAsia="ru-RU"/>
              </w:rPr>
              <w:t>Составляется при выбытии объектов основных средств (за исключением объектов недвижимого имущества, объектов библиотечного фонда), непроизведенных активов в связи с передачей или продажей</w:t>
            </w:r>
          </w:p>
        </w:tc>
      </w:tr>
      <w:tr w:rsidR="00904A60" w:rsidRPr="00904A60" w14:paraId="31CCFA3F" w14:textId="77777777" w:rsidTr="00E26E02">
        <w:tc>
          <w:tcPr>
            <w:tcW w:w="4245" w:type="dxa"/>
            <w:tcBorders>
              <w:left w:val="single" w:sz="6" w:space="0" w:color="000000"/>
              <w:bottom w:val="single" w:sz="6" w:space="0" w:color="000000"/>
            </w:tcBorders>
            <w:hideMark/>
          </w:tcPr>
          <w:p w14:paraId="61366DD9" w14:textId="77777777" w:rsidR="00904A60" w:rsidRPr="002E7541" w:rsidRDefault="00904A60" w:rsidP="000F5F93">
            <w:pPr>
              <w:spacing w:after="0" w:line="240" w:lineRule="auto"/>
              <w:jc w:val="both"/>
              <w:rPr>
                <w:rFonts w:ascii="Times New Roman" w:eastAsia="Times New Roman" w:hAnsi="Times New Roman" w:cs="Times New Roman"/>
                <w:sz w:val="24"/>
                <w:szCs w:val="24"/>
                <w:lang w:eastAsia="ru-RU"/>
              </w:rPr>
            </w:pPr>
            <w:r w:rsidRPr="002E7541">
              <w:rPr>
                <w:rFonts w:ascii="Times New Roman" w:eastAsia="Times New Roman" w:hAnsi="Times New Roman" w:cs="Times New Roman"/>
                <w:sz w:val="24"/>
                <w:szCs w:val="24"/>
                <w:lang w:eastAsia="ru-RU"/>
              </w:rPr>
              <w:t>Акт о списании дебиторской задолженности с балансового учета</w:t>
            </w:r>
          </w:p>
        </w:tc>
        <w:tc>
          <w:tcPr>
            <w:tcW w:w="5245" w:type="dxa"/>
            <w:tcBorders>
              <w:left w:val="single" w:sz="6" w:space="0" w:color="000000"/>
              <w:bottom w:val="single" w:sz="6" w:space="0" w:color="000000"/>
              <w:right w:val="single" w:sz="6" w:space="0" w:color="000000"/>
            </w:tcBorders>
            <w:hideMark/>
          </w:tcPr>
          <w:p w14:paraId="0E25F800" w14:textId="77777777" w:rsidR="00904A60" w:rsidRPr="002E7541" w:rsidRDefault="00904A60" w:rsidP="000F5F93">
            <w:pPr>
              <w:spacing w:after="0" w:line="240" w:lineRule="auto"/>
              <w:jc w:val="both"/>
              <w:rPr>
                <w:rFonts w:ascii="Times New Roman" w:eastAsia="Times New Roman" w:hAnsi="Times New Roman" w:cs="Times New Roman"/>
                <w:sz w:val="24"/>
                <w:szCs w:val="24"/>
                <w:lang w:eastAsia="ru-RU"/>
              </w:rPr>
            </w:pPr>
            <w:r w:rsidRPr="002E7541">
              <w:rPr>
                <w:rFonts w:ascii="Times New Roman" w:eastAsia="Times New Roman" w:hAnsi="Times New Roman" w:cs="Times New Roman"/>
                <w:sz w:val="24"/>
                <w:szCs w:val="24"/>
                <w:lang w:eastAsia="ru-RU"/>
              </w:rPr>
              <w:t>признание дебиторской задолженности по доходам бюджета безнадежной ко взысканию в целях ее списания с балансового учета по основаниям, указанным в </w:t>
            </w:r>
            <w:hyperlink r:id="rId80" w:anchor="/document/12112604/entry/4721" w:history="1">
              <w:r w:rsidRPr="002E7541">
                <w:rPr>
                  <w:rFonts w:ascii="Times New Roman" w:eastAsia="Times New Roman" w:hAnsi="Times New Roman" w:cs="Times New Roman"/>
                  <w:sz w:val="24"/>
                  <w:szCs w:val="24"/>
                  <w:lang w:eastAsia="ru-RU"/>
                </w:rPr>
                <w:t>п.п. 1</w:t>
              </w:r>
            </w:hyperlink>
            <w:r w:rsidRPr="002E7541">
              <w:rPr>
                <w:rFonts w:ascii="Times New Roman" w:eastAsia="Times New Roman" w:hAnsi="Times New Roman" w:cs="Times New Roman"/>
                <w:sz w:val="24"/>
                <w:szCs w:val="24"/>
                <w:lang w:eastAsia="ru-RU"/>
              </w:rPr>
              <w:t>, </w:t>
            </w:r>
            <w:hyperlink r:id="rId81" w:anchor="/document/12112604/entry/4722" w:history="1">
              <w:r w:rsidRPr="002E7541">
                <w:rPr>
                  <w:rFonts w:ascii="Times New Roman" w:eastAsia="Times New Roman" w:hAnsi="Times New Roman" w:cs="Times New Roman"/>
                  <w:sz w:val="24"/>
                  <w:szCs w:val="24"/>
                  <w:lang w:eastAsia="ru-RU"/>
                </w:rPr>
                <w:t>2 ст. 47.2</w:t>
              </w:r>
            </w:hyperlink>
            <w:r w:rsidRPr="002E7541">
              <w:rPr>
                <w:rFonts w:ascii="Times New Roman" w:eastAsia="Times New Roman" w:hAnsi="Times New Roman" w:cs="Times New Roman"/>
                <w:sz w:val="24"/>
                <w:szCs w:val="24"/>
                <w:lang w:eastAsia="ru-RU"/>
              </w:rPr>
              <w:t> БК РФ;</w:t>
            </w:r>
          </w:p>
          <w:p w14:paraId="5C7C90D4" w14:textId="514AF4CA" w:rsidR="00904A60" w:rsidRPr="002E7541" w:rsidRDefault="00904A60" w:rsidP="000F5F93">
            <w:pPr>
              <w:spacing w:after="0" w:line="240" w:lineRule="auto"/>
              <w:jc w:val="both"/>
              <w:rPr>
                <w:rFonts w:ascii="Times New Roman" w:eastAsia="Times New Roman" w:hAnsi="Times New Roman" w:cs="Times New Roman"/>
                <w:sz w:val="24"/>
                <w:szCs w:val="24"/>
                <w:lang w:eastAsia="ru-RU"/>
              </w:rPr>
            </w:pPr>
          </w:p>
        </w:tc>
      </w:tr>
      <w:tr w:rsidR="00904A60" w:rsidRPr="00904A60" w14:paraId="7D1D4C93" w14:textId="77777777" w:rsidTr="00E26E02">
        <w:tc>
          <w:tcPr>
            <w:tcW w:w="4245" w:type="dxa"/>
            <w:tcBorders>
              <w:left w:val="single" w:sz="6" w:space="0" w:color="000000"/>
              <w:bottom w:val="single" w:sz="6" w:space="0" w:color="000000"/>
            </w:tcBorders>
            <w:hideMark/>
          </w:tcPr>
          <w:p w14:paraId="1FA90593" w14:textId="77777777" w:rsidR="00904A60" w:rsidRPr="002E7541" w:rsidRDefault="00904A60" w:rsidP="000F5F93">
            <w:pPr>
              <w:spacing w:after="0" w:line="240" w:lineRule="auto"/>
              <w:jc w:val="both"/>
              <w:rPr>
                <w:rFonts w:ascii="Times New Roman" w:eastAsia="Times New Roman" w:hAnsi="Times New Roman" w:cs="Times New Roman"/>
                <w:sz w:val="24"/>
                <w:szCs w:val="24"/>
                <w:lang w:eastAsia="ru-RU"/>
              </w:rPr>
            </w:pPr>
            <w:r w:rsidRPr="002E7541">
              <w:rPr>
                <w:rFonts w:ascii="Times New Roman" w:eastAsia="Times New Roman" w:hAnsi="Times New Roman" w:cs="Times New Roman"/>
                <w:sz w:val="24"/>
                <w:szCs w:val="24"/>
                <w:lang w:eastAsia="ru-RU"/>
              </w:rPr>
              <w:t>Акт о списании дебиторской задолженности с забалансового учета</w:t>
            </w:r>
          </w:p>
        </w:tc>
        <w:tc>
          <w:tcPr>
            <w:tcW w:w="5245" w:type="dxa"/>
            <w:tcBorders>
              <w:left w:val="single" w:sz="6" w:space="0" w:color="000000"/>
              <w:bottom w:val="single" w:sz="6" w:space="0" w:color="000000"/>
              <w:right w:val="single" w:sz="6" w:space="0" w:color="000000"/>
            </w:tcBorders>
            <w:hideMark/>
          </w:tcPr>
          <w:p w14:paraId="3247A534" w14:textId="77777777" w:rsidR="00904A60" w:rsidRPr="002E7541" w:rsidRDefault="00904A60" w:rsidP="000F5F93">
            <w:pPr>
              <w:spacing w:after="0" w:line="240" w:lineRule="auto"/>
              <w:jc w:val="both"/>
              <w:rPr>
                <w:rFonts w:ascii="Times New Roman" w:eastAsia="Times New Roman" w:hAnsi="Times New Roman" w:cs="Times New Roman"/>
                <w:sz w:val="24"/>
                <w:szCs w:val="24"/>
                <w:lang w:eastAsia="ru-RU"/>
              </w:rPr>
            </w:pPr>
            <w:r w:rsidRPr="002E7541">
              <w:rPr>
                <w:rFonts w:ascii="Times New Roman" w:eastAsia="Times New Roman" w:hAnsi="Times New Roman" w:cs="Times New Roman"/>
                <w:sz w:val="24"/>
                <w:szCs w:val="24"/>
                <w:lang w:eastAsia="ru-RU"/>
              </w:rPr>
              <w:t>- Завершение срока возможного возобновления процедуры взыскания задолженности согласно действующему законодательству;</w:t>
            </w:r>
          </w:p>
          <w:p w14:paraId="01999CB4" w14:textId="77777777" w:rsidR="00904A60" w:rsidRPr="002E7541" w:rsidRDefault="00904A60" w:rsidP="000F5F93">
            <w:pPr>
              <w:spacing w:after="0" w:line="240" w:lineRule="auto"/>
              <w:jc w:val="both"/>
              <w:rPr>
                <w:rFonts w:ascii="Times New Roman" w:eastAsia="Times New Roman" w:hAnsi="Times New Roman" w:cs="Times New Roman"/>
                <w:sz w:val="24"/>
                <w:szCs w:val="24"/>
                <w:lang w:eastAsia="ru-RU"/>
              </w:rPr>
            </w:pPr>
            <w:r w:rsidRPr="002E7541">
              <w:rPr>
                <w:rFonts w:ascii="Times New Roman" w:eastAsia="Times New Roman" w:hAnsi="Times New Roman" w:cs="Times New Roman"/>
                <w:sz w:val="24"/>
                <w:szCs w:val="24"/>
                <w:lang w:eastAsia="ru-RU"/>
              </w:rPr>
              <w:t>- получение документов, подтверждающих прекращение обязательств смертью (ликвидацией) дебитора (кредитора)</w:t>
            </w:r>
          </w:p>
        </w:tc>
      </w:tr>
    </w:tbl>
    <w:p w14:paraId="061CE897" w14:textId="77777777" w:rsidR="00904A60" w:rsidRPr="00904A60" w:rsidRDefault="00904A60" w:rsidP="00904A60">
      <w:pPr>
        <w:spacing w:after="0" w:line="360" w:lineRule="auto"/>
        <w:ind w:firstLine="709"/>
        <w:jc w:val="both"/>
        <w:rPr>
          <w:rFonts w:ascii="Times New Roman" w:hAnsi="Times New Roman" w:cs="Times New Roman"/>
          <w:sz w:val="24"/>
          <w:szCs w:val="24"/>
        </w:rPr>
      </w:pPr>
    </w:p>
    <w:sectPr w:rsidR="00904A60" w:rsidRPr="00904A6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005FD8"/>
    <w:multiLevelType w:val="hybridMultilevel"/>
    <w:tmpl w:val="3338481C"/>
    <w:lvl w:ilvl="0" w:tplc="321CC8D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nsid w:val="048B6AF3"/>
    <w:multiLevelType w:val="hybridMultilevel"/>
    <w:tmpl w:val="734217D2"/>
    <w:lvl w:ilvl="0" w:tplc="321CC8D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10456BCA"/>
    <w:multiLevelType w:val="hybridMultilevel"/>
    <w:tmpl w:val="D454589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146349D7"/>
    <w:multiLevelType w:val="hybridMultilevel"/>
    <w:tmpl w:val="FC0E4000"/>
    <w:lvl w:ilvl="0" w:tplc="2F5097C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15EF20CC"/>
    <w:multiLevelType w:val="hybridMultilevel"/>
    <w:tmpl w:val="EBA6C86C"/>
    <w:lvl w:ilvl="0" w:tplc="321CC8D2">
      <w:start w:val="1"/>
      <w:numFmt w:val="bullet"/>
      <w:lvlText w:val=""/>
      <w:lvlJc w:val="left"/>
      <w:pPr>
        <w:ind w:left="1068" w:hanging="360"/>
      </w:pPr>
      <w:rPr>
        <w:rFonts w:ascii="Symbol" w:hAnsi="Symbol"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5">
    <w:nsid w:val="15FC08BB"/>
    <w:multiLevelType w:val="hybridMultilevel"/>
    <w:tmpl w:val="4C3E3D38"/>
    <w:lvl w:ilvl="0" w:tplc="321CC8D2">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6">
    <w:nsid w:val="18275658"/>
    <w:multiLevelType w:val="hybridMultilevel"/>
    <w:tmpl w:val="4D46CC84"/>
    <w:lvl w:ilvl="0" w:tplc="321CC8D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189252A1"/>
    <w:multiLevelType w:val="hybridMultilevel"/>
    <w:tmpl w:val="4132994C"/>
    <w:lvl w:ilvl="0" w:tplc="321CC8D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19532C6B"/>
    <w:multiLevelType w:val="hybridMultilevel"/>
    <w:tmpl w:val="6018EE1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24DA0594"/>
    <w:multiLevelType w:val="hybridMultilevel"/>
    <w:tmpl w:val="7528F2D4"/>
    <w:lvl w:ilvl="0" w:tplc="321CC8D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28382D92"/>
    <w:multiLevelType w:val="hybridMultilevel"/>
    <w:tmpl w:val="CBA4EEE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324F4F7A"/>
    <w:multiLevelType w:val="hybridMultilevel"/>
    <w:tmpl w:val="50DC6DDC"/>
    <w:lvl w:ilvl="0" w:tplc="8F82EF2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nsid w:val="35136667"/>
    <w:multiLevelType w:val="hybridMultilevel"/>
    <w:tmpl w:val="056AF0E6"/>
    <w:lvl w:ilvl="0" w:tplc="76227D3C">
      <w:start w:val="1"/>
      <w:numFmt w:val="decimal"/>
      <w:lvlText w:val="%1)"/>
      <w:lvlJc w:val="left"/>
      <w:pPr>
        <w:ind w:left="1099" w:hanging="39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nsid w:val="458A7BC6"/>
    <w:multiLevelType w:val="hybridMultilevel"/>
    <w:tmpl w:val="4A6808FE"/>
    <w:lvl w:ilvl="0" w:tplc="321CC8D2">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4">
    <w:nsid w:val="5674565D"/>
    <w:multiLevelType w:val="hybridMultilevel"/>
    <w:tmpl w:val="90766E7E"/>
    <w:lvl w:ilvl="0" w:tplc="8F1E12E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nsid w:val="56D43ABF"/>
    <w:multiLevelType w:val="hybridMultilevel"/>
    <w:tmpl w:val="C7D8399A"/>
    <w:lvl w:ilvl="0" w:tplc="321CC8D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nsid w:val="78E701DE"/>
    <w:multiLevelType w:val="hybridMultilevel"/>
    <w:tmpl w:val="AAA05B68"/>
    <w:lvl w:ilvl="0" w:tplc="321CC8D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5"/>
  </w:num>
  <w:num w:numId="2">
    <w:abstractNumId w:val="9"/>
  </w:num>
  <w:num w:numId="3">
    <w:abstractNumId w:val="12"/>
  </w:num>
  <w:num w:numId="4">
    <w:abstractNumId w:val="6"/>
  </w:num>
  <w:num w:numId="5">
    <w:abstractNumId w:val="15"/>
  </w:num>
  <w:num w:numId="6">
    <w:abstractNumId w:val="11"/>
  </w:num>
  <w:num w:numId="7">
    <w:abstractNumId w:val="8"/>
  </w:num>
  <w:num w:numId="8">
    <w:abstractNumId w:val="16"/>
  </w:num>
  <w:num w:numId="9">
    <w:abstractNumId w:val="1"/>
  </w:num>
  <w:num w:numId="10">
    <w:abstractNumId w:val="3"/>
  </w:num>
  <w:num w:numId="11">
    <w:abstractNumId w:val="0"/>
  </w:num>
  <w:num w:numId="12">
    <w:abstractNumId w:val="14"/>
  </w:num>
  <w:num w:numId="13">
    <w:abstractNumId w:val="10"/>
  </w:num>
  <w:num w:numId="14">
    <w:abstractNumId w:val="2"/>
  </w:num>
  <w:num w:numId="15">
    <w:abstractNumId w:val="4"/>
  </w:num>
  <w:num w:numId="16">
    <w:abstractNumId w:val="7"/>
  </w:num>
  <w:num w:numId="1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04A60"/>
    <w:rsid w:val="00011DD2"/>
    <w:rsid w:val="0003611E"/>
    <w:rsid w:val="000F5F93"/>
    <w:rsid w:val="00115A83"/>
    <w:rsid w:val="00116A61"/>
    <w:rsid w:val="001578CE"/>
    <w:rsid w:val="001663CD"/>
    <w:rsid w:val="00180E8A"/>
    <w:rsid w:val="001856A5"/>
    <w:rsid w:val="001A7FC4"/>
    <w:rsid w:val="002043F3"/>
    <w:rsid w:val="0026431C"/>
    <w:rsid w:val="00273855"/>
    <w:rsid w:val="002812C3"/>
    <w:rsid w:val="00283FFA"/>
    <w:rsid w:val="002B3313"/>
    <w:rsid w:val="002D16DC"/>
    <w:rsid w:val="002D5E72"/>
    <w:rsid w:val="002E0F3C"/>
    <w:rsid w:val="002E7541"/>
    <w:rsid w:val="00322A75"/>
    <w:rsid w:val="00330381"/>
    <w:rsid w:val="00333047"/>
    <w:rsid w:val="0033325F"/>
    <w:rsid w:val="00345BCC"/>
    <w:rsid w:val="003512A8"/>
    <w:rsid w:val="003607DD"/>
    <w:rsid w:val="00391096"/>
    <w:rsid w:val="003A5DB8"/>
    <w:rsid w:val="003B5261"/>
    <w:rsid w:val="0043156B"/>
    <w:rsid w:val="00431CD0"/>
    <w:rsid w:val="004432D7"/>
    <w:rsid w:val="00450220"/>
    <w:rsid w:val="004A773C"/>
    <w:rsid w:val="004C0023"/>
    <w:rsid w:val="005060E4"/>
    <w:rsid w:val="00542018"/>
    <w:rsid w:val="005D1DDC"/>
    <w:rsid w:val="005E130C"/>
    <w:rsid w:val="0061772E"/>
    <w:rsid w:val="0062009C"/>
    <w:rsid w:val="006303D5"/>
    <w:rsid w:val="007137BA"/>
    <w:rsid w:val="007368E7"/>
    <w:rsid w:val="00770C58"/>
    <w:rsid w:val="007808C7"/>
    <w:rsid w:val="007865DA"/>
    <w:rsid w:val="00793444"/>
    <w:rsid w:val="007B0B17"/>
    <w:rsid w:val="007C1FD0"/>
    <w:rsid w:val="007F00B7"/>
    <w:rsid w:val="00810369"/>
    <w:rsid w:val="00815815"/>
    <w:rsid w:val="0084494D"/>
    <w:rsid w:val="0085170C"/>
    <w:rsid w:val="0088258B"/>
    <w:rsid w:val="008C1156"/>
    <w:rsid w:val="008D1846"/>
    <w:rsid w:val="008E7583"/>
    <w:rsid w:val="00904A60"/>
    <w:rsid w:val="009906A9"/>
    <w:rsid w:val="009F1040"/>
    <w:rsid w:val="009F21C9"/>
    <w:rsid w:val="00A33637"/>
    <w:rsid w:val="00A518A3"/>
    <w:rsid w:val="00A82E05"/>
    <w:rsid w:val="00AE1B59"/>
    <w:rsid w:val="00B06FE7"/>
    <w:rsid w:val="00B1314E"/>
    <w:rsid w:val="00B410FC"/>
    <w:rsid w:val="00BD77D4"/>
    <w:rsid w:val="00BF6C0B"/>
    <w:rsid w:val="00C222A7"/>
    <w:rsid w:val="00C37125"/>
    <w:rsid w:val="00CB2871"/>
    <w:rsid w:val="00CD5583"/>
    <w:rsid w:val="00D03C87"/>
    <w:rsid w:val="00D63441"/>
    <w:rsid w:val="00DA5DDE"/>
    <w:rsid w:val="00DC0DCD"/>
    <w:rsid w:val="00DD38CC"/>
    <w:rsid w:val="00E02FAA"/>
    <w:rsid w:val="00E15AB6"/>
    <w:rsid w:val="00E26E02"/>
    <w:rsid w:val="00E658B5"/>
    <w:rsid w:val="00EB5624"/>
    <w:rsid w:val="00EC1B78"/>
    <w:rsid w:val="00F23F30"/>
    <w:rsid w:val="00F506F3"/>
    <w:rsid w:val="00F8619F"/>
    <w:rsid w:val="00FA7BDB"/>
    <w:rsid w:val="00FE372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2608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9">
    <w:name w:val="s_9"/>
    <w:basedOn w:val="a"/>
    <w:rsid w:val="00904A6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indent1">
    <w:name w:val="indent_1"/>
    <w:basedOn w:val="a"/>
    <w:rsid w:val="00904A6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10">
    <w:name w:val="s_10"/>
    <w:basedOn w:val="a0"/>
    <w:rsid w:val="00904A60"/>
  </w:style>
  <w:style w:type="character" w:styleId="a3">
    <w:name w:val="Hyperlink"/>
    <w:basedOn w:val="a0"/>
    <w:uiPriority w:val="99"/>
    <w:semiHidden/>
    <w:unhideWhenUsed/>
    <w:rsid w:val="00904A60"/>
    <w:rPr>
      <w:color w:val="0000FF"/>
      <w:u w:val="single"/>
    </w:rPr>
  </w:style>
  <w:style w:type="paragraph" w:customStyle="1" w:styleId="s3">
    <w:name w:val="s_3"/>
    <w:basedOn w:val="a"/>
    <w:rsid w:val="00904A6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Emphasis"/>
    <w:basedOn w:val="a0"/>
    <w:uiPriority w:val="20"/>
    <w:qFormat/>
    <w:rsid w:val="00904A60"/>
    <w:rPr>
      <w:i/>
      <w:iCs/>
    </w:rPr>
  </w:style>
  <w:style w:type="paragraph" w:customStyle="1" w:styleId="s1">
    <w:name w:val="s_1"/>
    <w:basedOn w:val="a"/>
    <w:rsid w:val="00904A6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16">
    <w:name w:val="s_16"/>
    <w:basedOn w:val="a"/>
    <w:rsid w:val="00904A6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empty">
    <w:name w:val="empty"/>
    <w:basedOn w:val="a"/>
    <w:rsid w:val="00904A60"/>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5">
    <w:name w:val="Table Grid"/>
    <w:basedOn w:val="a1"/>
    <w:uiPriority w:val="39"/>
    <w:rsid w:val="00904A6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6">
    <w:name w:val="annotation reference"/>
    <w:basedOn w:val="a0"/>
    <w:uiPriority w:val="99"/>
    <w:semiHidden/>
    <w:unhideWhenUsed/>
    <w:rsid w:val="004432D7"/>
    <w:rPr>
      <w:sz w:val="16"/>
      <w:szCs w:val="16"/>
    </w:rPr>
  </w:style>
  <w:style w:type="paragraph" w:styleId="a7">
    <w:name w:val="annotation text"/>
    <w:basedOn w:val="a"/>
    <w:link w:val="a8"/>
    <w:uiPriority w:val="99"/>
    <w:semiHidden/>
    <w:unhideWhenUsed/>
    <w:rsid w:val="004432D7"/>
    <w:pPr>
      <w:spacing w:line="240" w:lineRule="auto"/>
    </w:pPr>
    <w:rPr>
      <w:sz w:val="20"/>
      <w:szCs w:val="20"/>
    </w:rPr>
  </w:style>
  <w:style w:type="character" w:customStyle="1" w:styleId="a8">
    <w:name w:val="Текст примечания Знак"/>
    <w:basedOn w:val="a0"/>
    <w:link w:val="a7"/>
    <w:uiPriority w:val="99"/>
    <w:semiHidden/>
    <w:rsid w:val="004432D7"/>
    <w:rPr>
      <w:sz w:val="20"/>
      <w:szCs w:val="20"/>
    </w:rPr>
  </w:style>
  <w:style w:type="paragraph" w:styleId="a9">
    <w:name w:val="annotation subject"/>
    <w:basedOn w:val="a7"/>
    <w:next w:val="a7"/>
    <w:link w:val="aa"/>
    <w:uiPriority w:val="99"/>
    <w:semiHidden/>
    <w:unhideWhenUsed/>
    <w:rsid w:val="004432D7"/>
    <w:rPr>
      <w:b/>
      <w:bCs/>
    </w:rPr>
  </w:style>
  <w:style w:type="character" w:customStyle="1" w:styleId="aa">
    <w:name w:val="Тема примечания Знак"/>
    <w:basedOn w:val="a8"/>
    <w:link w:val="a9"/>
    <w:uiPriority w:val="99"/>
    <w:semiHidden/>
    <w:rsid w:val="004432D7"/>
    <w:rPr>
      <w:b/>
      <w:bCs/>
      <w:sz w:val="20"/>
      <w:szCs w:val="20"/>
    </w:rPr>
  </w:style>
  <w:style w:type="paragraph" w:styleId="ab">
    <w:name w:val="Balloon Text"/>
    <w:basedOn w:val="a"/>
    <w:link w:val="ac"/>
    <w:uiPriority w:val="99"/>
    <w:semiHidden/>
    <w:unhideWhenUsed/>
    <w:rsid w:val="004432D7"/>
    <w:pPr>
      <w:spacing w:after="0" w:line="240" w:lineRule="auto"/>
    </w:pPr>
    <w:rPr>
      <w:rFonts w:ascii="Segoe UI" w:hAnsi="Segoe UI" w:cs="Segoe UI"/>
      <w:sz w:val="18"/>
      <w:szCs w:val="18"/>
    </w:rPr>
  </w:style>
  <w:style w:type="character" w:customStyle="1" w:styleId="ac">
    <w:name w:val="Текст выноски Знак"/>
    <w:basedOn w:val="a0"/>
    <w:link w:val="ab"/>
    <w:uiPriority w:val="99"/>
    <w:semiHidden/>
    <w:rsid w:val="004432D7"/>
    <w:rPr>
      <w:rFonts w:ascii="Segoe UI" w:hAnsi="Segoe UI" w:cs="Segoe UI"/>
      <w:sz w:val="18"/>
      <w:szCs w:val="18"/>
    </w:rPr>
  </w:style>
  <w:style w:type="paragraph" w:styleId="ad">
    <w:name w:val="List Paragraph"/>
    <w:basedOn w:val="a"/>
    <w:uiPriority w:val="34"/>
    <w:qFormat/>
    <w:rsid w:val="00A3363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9">
    <w:name w:val="s_9"/>
    <w:basedOn w:val="a"/>
    <w:rsid w:val="00904A6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indent1">
    <w:name w:val="indent_1"/>
    <w:basedOn w:val="a"/>
    <w:rsid w:val="00904A6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10">
    <w:name w:val="s_10"/>
    <w:basedOn w:val="a0"/>
    <w:rsid w:val="00904A60"/>
  </w:style>
  <w:style w:type="character" w:styleId="a3">
    <w:name w:val="Hyperlink"/>
    <w:basedOn w:val="a0"/>
    <w:uiPriority w:val="99"/>
    <w:semiHidden/>
    <w:unhideWhenUsed/>
    <w:rsid w:val="00904A60"/>
    <w:rPr>
      <w:color w:val="0000FF"/>
      <w:u w:val="single"/>
    </w:rPr>
  </w:style>
  <w:style w:type="paragraph" w:customStyle="1" w:styleId="s3">
    <w:name w:val="s_3"/>
    <w:basedOn w:val="a"/>
    <w:rsid w:val="00904A6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Emphasis"/>
    <w:basedOn w:val="a0"/>
    <w:uiPriority w:val="20"/>
    <w:qFormat/>
    <w:rsid w:val="00904A60"/>
    <w:rPr>
      <w:i/>
      <w:iCs/>
    </w:rPr>
  </w:style>
  <w:style w:type="paragraph" w:customStyle="1" w:styleId="s1">
    <w:name w:val="s_1"/>
    <w:basedOn w:val="a"/>
    <w:rsid w:val="00904A6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16">
    <w:name w:val="s_16"/>
    <w:basedOn w:val="a"/>
    <w:rsid w:val="00904A6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empty">
    <w:name w:val="empty"/>
    <w:basedOn w:val="a"/>
    <w:rsid w:val="00904A60"/>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5">
    <w:name w:val="Table Grid"/>
    <w:basedOn w:val="a1"/>
    <w:uiPriority w:val="39"/>
    <w:rsid w:val="00904A6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6">
    <w:name w:val="annotation reference"/>
    <w:basedOn w:val="a0"/>
    <w:uiPriority w:val="99"/>
    <w:semiHidden/>
    <w:unhideWhenUsed/>
    <w:rsid w:val="004432D7"/>
    <w:rPr>
      <w:sz w:val="16"/>
      <w:szCs w:val="16"/>
    </w:rPr>
  </w:style>
  <w:style w:type="paragraph" w:styleId="a7">
    <w:name w:val="annotation text"/>
    <w:basedOn w:val="a"/>
    <w:link w:val="a8"/>
    <w:uiPriority w:val="99"/>
    <w:semiHidden/>
    <w:unhideWhenUsed/>
    <w:rsid w:val="004432D7"/>
    <w:pPr>
      <w:spacing w:line="240" w:lineRule="auto"/>
    </w:pPr>
    <w:rPr>
      <w:sz w:val="20"/>
      <w:szCs w:val="20"/>
    </w:rPr>
  </w:style>
  <w:style w:type="character" w:customStyle="1" w:styleId="a8">
    <w:name w:val="Текст примечания Знак"/>
    <w:basedOn w:val="a0"/>
    <w:link w:val="a7"/>
    <w:uiPriority w:val="99"/>
    <w:semiHidden/>
    <w:rsid w:val="004432D7"/>
    <w:rPr>
      <w:sz w:val="20"/>
      <w:szCs w:val="20"/>
    </w:rPr>
  </w:style>
  <w:style w:type="paragraph" w:styleId="a9">
    <w:name w:val="annotation subject"/>
    <w:basedOn w:val="a7"/>
    <w:next w:val="a7"/>
    <w:link w:val="aa"/>
    <w:uiPriority w:val="99"/>
    <w:semiHidden/>
    <w:unhideWhenUsed/>
    <w:rsid w:val="004432D7"/>
    <w:rPr>
      <w:b/>
      <w:bCs/>
    </w:rPr>
  </w:style>
  <w:style w:type="character" w:customStyle="1" w:styleId="aa">
    <w:name w:val="Тема примечания Знак"/>
    <w:basedOn w:val="a8"/>
    <w:link w:val="a9"/>
    <w:uiPriority w:val="99"/>
    <w:semiHidden/>
    <w:rsid w:val="004432D7"/>
    <w:rPr>
      <w:b/>
      <w:bCs/>
      <w:sz w:val="20"/>
      <w:szCs w:val="20"/>
    </w:rPr>
  </w:style>
  <w:style w:type="paragraph" w:styleId="ab">
    <w:name w:val="Balloon Text"/>
    <w:basedOn w:val="a"/>
    <w:link w:val="ac"/>
    <w:uiPriority w:val="99"/>
    <w:semiHidden/>
    <w:unhideWhenUsed/>
    <w:rsid w:val="004432D7"/>
    <w:pPr>
      <w:spacing w:after="0" w:line="240" w:lineRule="auto"/>
    </w:pPr>
    <w:rPr>
      <w:rFonts w:ascii="Segoe UI" w:hAnsi="Segoe UI" w:cs="Segoe UI"/>
      <w:sz w:val="18"/>
      <w:szCs w:val="18"/>
    </w:rPr>
  </w:style>
  <w:style w:type="character" w:customStyle="1" w:styleId="ac">
    <w:name w:val="Текст выноски Знак"/>
    <w:basedOn w:val="a0"/>
    <w:link w:val="ab"/>
    <w:uiPriority w:val="99"/>
    <w:semiHidden/>
    <w:rsid w:val="004432D7"/>
    <w:rPr>
      <w:rFonts w:ascii="Segoe UI" w:hAnsi="Segoe UI" w:cs="Segoe UI"/>
      <w:sz w:val="18"/>
      <w:szCs w:val="18"/>
    </w:rPr>
  </w:style>
  <w:style w:type="paragraph" w:styleId="ad">
    <w:name w:val="List Paragraph"/>
    <w:basedOn w:val="a"/>
    <w:uiPriority w:val="34"/>
    <w:qFormat/>
    <w:rsid w:val="00A3363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53817397">
      <w:bodyDiv w:val="1"/>
      <w:marLeft w:val="0"/>
      <w:marRight w:val="0"/>
      <w:marTop w:val="0"/>
      <w:marBottom w:val="0"/>
      <w:divBdr>
        <w:top w:val="none" w:sz="0" w:space="0" w:color="auto"/>
        <w:left w:val="none" w:sz="0" w:space="0" w:color="auto"/>
        <w:bottom w:val="none" w:sz="0" w:space="0" w:color="auto"/>
        <w:right w:val="none" w:sz="0" w:space="0" w:color="auto"/>
      </w:divBdr>
      <w:divsChild>
        <w:div w:id="1840265279">
          <w:marLeft w:val="0"/>
          <w:marRight w:val="0"/>
          <w:marTop w:val="240"/>
          <w:marBottom w:val="24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internet.garant.ru/" TargetMode="External"/><Relationship Id="rId18" Type="http://schemas.openxmlformats.org/officeDocument/2006/relationships/hyperlink" Target="http://internet.garant.ru/" TargetMode="External"/><Relationship Id="rId26" Type="http://schemas.openxmlformats.org/officeDocument/2006/relationships/hyperlink" Target="http://internet.garant.ru/" TargetMode="External"/><Relationship Id="rId39" Type="http://schemas.openxmlformats.org/officeDocument/2006/relationships/hyperlink" Target="http://internet.garant.ru/" TargetMode="External"/><Relationship Id="rId21" Type="http://schemas.openxmlformats.org/officeDocument/2006/relationships/hyperlink" Target="http://internet.garant.ru/" TargetMode="External"/><Relationship Id="rId34" Type="http://schemas.openxmlformats.org/officeDocument/2006/relationships/hyperlink" Target="http://internet.garant.ru/" TargetMode="External"/><Relationship Id="rId42" Type="http://schemas.openxmlformats.org/officeDocument/2006/relationships/hyperlink" Target="http://internet.garant.ru/" TargetMode="External"/><Relationship Id="rId47" Type="http://schemas.openxmlformats.org/officeDocument/2006/relationships/hyperlink" Target="http://internet.garant.ru/" TargetMode="External"/><Relationship Id="rId50" Type="http://schemas.openxmlformats.org/officeDocument/2006/relationships/hyperlink" Target="http://internet.garant.ru/" TargetMode="External"/><Relationship Id="rId55" Type="http://schemas.openxmlformats.org/officeDocument/2006/relationships/hyperlink" Target="http://internet.garant.ru/" TargetMode="External"/><Relationship Id="rId63" Type="http://schemas.openxmlformats.org/officeDocument/2006/relationships/hyperlink" Target="http://internet.garant.ru/" TargetMode="External"/><Relationship Id="rId68" Type="http://schemas.openxmlformats.org/officeDocument/2006/relationships/hyperlink" Target="http://internet.garant.ru/" TargetMode="External"/><Relationship Id="rId76" Type="http://schemas.openxmlformats.org/officeDocument/2006/relationships/hyperlink" Target="http://internet.garant.ru/" TargetMode="External"/><Relationship Id="rId7" Type="http://schemas.openxmlformats.org/officeDocument/2006/relationships/hyperlink" Target="http://internet.garant.ru/" TargetMode="External"/><Relationship Id="rId71" Type="http://schemas.openxmlformats.org/officeDocument/2006/relationships/hyperlink" Target="http://internet.garant.ru/" TargetMode="External"/><Relationship Id="rId2" Type="http://schemas.openxmlformats.org/officeDocument/2006/relationships/numbering" Target="numbering.xml"/><Relationship Id="rId16" Type="http://schemas.openxmlformats.org/officeDocument/2006/relationships/hyperlink" Target="http://internet.garant.ru/" TargetMode="External"/><Relationship Id="rId29" Type="http://schemas.openxmlformats.org/officeDocument/2006/relationships/hyperlink" Target="http://internet.garant.ru/" TargetMode="External"/><Relationship Id="rId11" Type="http://schemas.openxmlformats.org/officeDocument/2006/relationships/hyperlink" Target="http://internet.garant.ru/" TargetMode="External"/><Relationship Id="rId24" Type="http://schemas.openxmlformats.org/officeDocument/2006/relationships/hyperlink" Target="http://internet.garant.ru/" TargetMode="External"/><Relationship Id="rId32" Type="http://schemas.openxmlformats.org/officeDocument/2006/relationships/hyperlink" Target="http://internet.garant.ru/" TargetMode="External"/><Relationship Id="rId37" Type="http://schemas.openxmlformats.org/officeDocument/2006/relationships/hyperlink" Target="http://internet.garant.ru/" TargetMode="External"/><Relationship Id="rId40" Type="http://schemas.openxmlformats.org/officeDocument/2006/relationships/hyperlink" Target="http://internet.garant.ru/" TargetMode="External"/><Relationship Id="rId45" Type="http://schemas.openxmlformats.org/officeDocument/2006/relationships/hyperlink" Target="http://internet.garant.ru/" TargetMode="External"/><Relationship Id="rId53" Type="http://schemas.openxmlformats.org/officeDocument/2006/relationships/hyperlink" Target="http://internet.garant.ru/" TargetMode="External"/><Relationship Id="rId58" Type="http://schemas.openxmlformats.org/officeDocument/2006/relationships/hyperlink" Target="http://internet.garant.ru/" TargetMode="External"/><Relationship Id="rId66" Type="http://schemas.openxmlformats.org/officeDocument/2006/relationships/hyperlink" Target="http://internet.garant.ru/" TargetMode="External"/><Relationship Id="rId74" Type="http://schemas.openxmlformats.org/officeDocument/2006/relationships/hyperlink" Target="http://internet.garant.ru/" TargetMode="External"/><Relationship Id="rId79" Type="http://schemas.openxmlformats.org/officeDocument/2006/relationships/hyperlink" Target="http://internet.garant.ru/" TargetMode="External"/><Relationship Id="rId5" Type="http://schemas.openxmlformats.org/officeDocument/2006/relationships/settings" Target="settings.xml"/><Relationship Id="rId61" Type="http://schemas.openxmlformats.org/officeDocument/2006/relationships/hyperlink" Target="http://internet.garant.ru/" TargetMode="External"/><Relationship Id="rId82" Type="http://schemas.openxmlformats.org/officeDocument/2006/relationships/fontTable" Target="fontTable.xml"/><Relationship Id="rId10" Type="http://schemas.openxmlformats.org/officeDocument/2006/relationships/hyperlink" Target="http://internet.garant.ru/" TargetMode="External"/><Relationship Id="rId19" Type="http://schemas.openxmlformats.org/officeDocument/2006/relationships/hyperlink" Target="http://internet.garant.ru/" TargetMode="External"/><Relationship Id="rId31" Type="http://schemas.openxmlformats.org/officeDocument/2006/relationships/hyperlink" Target="http://internet.garant.ru/" TargetMode="External"/><Relationship Id="rId44" Type="http://schemas.openxmlformats.org/officeDocument/2006/relationships/hyperlink" Target="http://internet.garant.ru/" TargetMode="External"/><Relationship Id="rId52" Type="http://schemas.openxmlformats.org/officeDocument/2006/relationships/hyperlink" Target="http://internet.garant.ru/" TargetMode="External"/><Relationship Id="rId60" Type="http://schemas.openxmlformats.org/officeDocument/2006/relationships/hyperlink" Target="http://internet.garant.ru/" TargetMode="External"/><Relationship Id="rId65" Type="http://schemas.openxmlformats.org/officeDocument/2006/relationships/hyperlink" Target="http://internet.garant.ru/" TargetMode="External"/><Relationship Id="rId73" Type="http://schemas.openxmlformats.org/officeDocument/2006/relationships/hyperlink" Target="http://internet.garant.ru/" TargetMode="External"/><Relationship Id="rId78" Type="http://schemas.openxmlformats.org/officeDocument/2006/relationships/hyperlink" Target="http://internet.garant.ru/" TargetMode="External"/><Relationship Id="rId81" Type="http://schemas.openxmlformats.org/officeDocument/2006/relationships/hyperlink" Target="http://internet.garant.ru/" TargetMode="External"/><Relationship Id="rId4" Type="http://schemas.microsoft.com/office/2007/relationships/stylesWithEffects" Target="stylesWithEffects.xml"/><Relationship Id="rId9" Type="http://schemas.openxmlformats.org/officeDocument/2006/relationships/hyperlink" Target="http://internet.garant.ru/" TargetMode="External"/><Relationship Id="rId14" Type="http://schemas.openxmlformats.org/officeDocument/2006/relationships/hyperlink" Target="http://internet.garant.ru/" TargetMode="External"/><Relationship Id="rId22" Type="http://schemas.openxmlformats.org/officeDocument/2006/relationships/hyperlink" Target="http://internet.garant.ru/" TargetMode="External"/><Relationship Id="rId27" Type="http://schemas.openxmlformats.org/officeDocument/2006/relationships/hyperlink" Target="http://internet.garant.ru/" TargetMode="External"/><Relationship Id="rId30" Type="http://schemas.openxmlformats.org/officeDocument/2006/relationships/hyperlink" Target="http://internet.garant.ru/" TargetMode="External"/><Relationship Id="rId35" Type="http://schemas.openxmlformats.org/officeDocument/2006/relationships/hyperlink" Target="http://internet.garant.ru/" TargetMode="External"/><Relationship Id="rId43" Type="http://schemas.openxmlformats.org/officeDocument/2006/relationships/hyperlink" Target="http://internet.garant.ru/" TargetMode="External"/><Relationship Id="rId48" Type="http://schemas.openxmlformats.org/officeDocument/2006/relationships/hyperlink" Target="http://internet.garant.ru/" TargetMode="External"/><Relationship Id="rId56" Type="http://schemas.openxmlformats.org/officeDocument/2006/relationships/hyperlink" Target="http://internet.garant.ru/" TargetMode="External"/><Relationship Id="rId64" Type="http://schemas.openxmlformats.org/officeDocument/2006/relationships/hyperlink" Target="http://internet.garant.ru/" TargetMode="External"/><Relationship Id="rId69" Type="http://schemas.openxmlformats.org/officeDocument/2006/relationships/hyperlink" Target="http://internet.garant.ru/" TargetMode="External"/><Relationship Id="rId77" Type="http://schemas.openxmlformats.org/officeDocument/2006/relationships/hyperlink" Target="http://internet.garant.ru/" TargetMode="External"/><Relationship Id="rId8" Type="http://schemas.openxmlformats.org/officeDocument/2006/relationships/hyperlink" Target="http://internet.garant.ru/" TargetMode="External"/><Relationship Id="rId51" Type="http://schemas.openxmlformats.org/officeDocument/2006/relationships/hyperlink" Target="http://internet.garant.ru/" TargetMode="External"/><Relationship Id="rId72" Type="http://schemas.openxmlformats.org/officeDocument/2006/relationships/hyperlink" Target="http://internet.garant.ru/" TargetMode="External"/><Relationship Id="rId80" Type="http://schemas.openxmlformats.org/officeDocument/2006/relationships/hyperlink" Target="http://internet.garant.ru/" TargetMode="External"/><Relationship Id="rId3" Type="http://schemas.openxmlformats.org/officeDocument/2006/relationships/styles" Target="styles.xml"/><Relationship Id="rId12" Type="http://schemas.openxmlformats.org/officeDocument/2006/relationships/hyperlink" Target="http://internet.garant.ru/" TargetMode="External"/><Relationship Id="rId17" Type="http://schemas.openxmlformats.org/officeDocument/2006/relationships/hyperlink" Target="http://internet.garant.ru/" TargetMode="External"/><Relationship Id="rId25" Type="http://schemas.openxmlformats.org/officeDocument/2006/relationships/hyperlink" Target="http://internet.garant.ru/" TargetMode="External"/><Relationship Id="rId33" Type="http://schemas.openxmlformats.org/officeDocument/2006/relationships/hyperlink" Target="http://internet.garant.ru/" TargetMode="External"/><Relationship Id="rId38" Type="http://schemas.openxmlformats.org/officeDocument/2006/relationships/hyperlink" Target="http://internet.garant.ru/" TargetMode="External"/><Relationship Id="rId46" Type="http://schemas.openxmlformats.org/officeDocument/2006/relationships/hyperlink" Target="http://internet.garant.ru/" TargetMode="External"/><Relationship Id="rId59" Type="http://schemas.openxmlformats.org/officeDocument/2006/relationships/hyperlink" Target="http://internet.garant.ru/" TargetMode="External"/><Relationship Id="rId67" Type="http://schemas.openxmlformats.org/officeDocument/2006/relationships/hyperlink" Target="http://internet.garant.ru/" TargetMode="External"/><Relationship Id="rId20" Type="http://schemas.openxmlformats.org/officeDocument/2006/relationships/hyperlink" Target="http://internet.garant.ru/" TargetMode="External"/><Relationship Id="rId41" Type="http://schemas.openxmlformats.org/officeDocument/2006/relationships/hyperlink" Target="http://internet.garant.ru/" TargetMode="External"/><Relationship Id="rId54" Type="http://schemas.openxmlformats.org/officeDocument/2006/relationships/hyperlink" Target="http://internet.garant.ru/" TargetMode="External"/><Relationship Id="rId62" Type="http://schemas.openxmlformats.org/officeDocument/2006/relationships/hyperlink" Target="http://internet.garant.ru/" TargetMode="External"/><Relationship Id="rId70" Type="http://schemas.openxmlformats.org/officeDocument/2006/relationships/hyperlink" Target="http://internet.garant.ru/" TargetMode="External"/><Relationship Id="rId75" Type="http://schemas.openxmlformats.org/officeDocument/2006/relationships/hyperlink" Target="http://internet.garant.ru/" TargetMode="External"/><Relationship Id="rId83"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http://internet.garant.ru/" TargetMode="External"/><Relationship Id="rId23" Type="http://schemas.openxmlformats.org/officeDocument/2006/relationships/hyperlink" Target="http://internet.garant.ru/" TargetMode="External"/><Relationship Id="rId28" Type="http://schemas.openxmlformats.org/officeDocument/2006/relationships/hyperlink" Target="http://internet.garant.ru/" TargetMode="External"/><Relationship Id="rId36" Type="http://schemas.openxmlformats.org/officeDocument/2006/relationships/hyperlink" Target="http://internet.garant.ru/" TargetMode="External"/><Relationship Id="rId49" Type="http://schemas.openxmlformats.org/officeDocument/2006/relationships/hyperlink" Target="http://internet.garant.ru/" TargetMode="External"/><Relationship Id="rId57" Type="http://schemas.openxmlformats.org/officeDocument/2006/relationships/hyperlink" Target="http://internet.garan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CA9E92-79C5-4E7F-82EF-EEFA9FA518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1</Pages>
  <Words>5210</Words>
  <Characters>29698</Characters>
  <Application>Microsoft Office Word</Application>
  <DocSecurity>0</DocSecurity>
  <Lines>247</Lines>
  <Paragraphs>69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34839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Эксперт Морозова Ольга</dc:creator>
  <cp:lastModifiedBy>Светлана Попова</cp:lastModifiedBy>
  <cp:revision>7</cp:revision>
  <cp:lastPrinted>2020-08-20T05:51:00Z</cp:lastPrinted>
  <dcterms:created xsi:type="dcterms:W3CDTF">2023-03-14T07:29:00Z</dcterms:created>
  <dcterms:modified xsi:type="dcterms:W3CDTF">2024-03-22T15:11:00Z</dcterms:modified>
</cp:coreProperties>
</file>