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7854A1" w:rsidTr="007854A1">
        <w:trPr>
          <w:trHeight w:val="1266"/>
        </w:trPr>
        <w:tc>
          <w:tcPr>
            <w:tcW w:w="3888" w:type="dxa"/>
            <w:hideMark/>
          </w:tcPr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«Шойнаты» </w:t>
            </w: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сикт овмöдчöминса</w:t>
            </w: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Сöвет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465" w:type="dxa"/>
            <w:gridSpan w:val="2"/>
          </w:tcPr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o:ole="" fillcolor="window">
                  <v:imagedata r:id="rId5" o:title=""/>
                </v:shape>
                <o:OLEObject Type="Embed" ProgID="Word.Picture.8" ShapeID="_x0000_i1025" DrawAspect="Content" ObjectID="_1792569913" r:id="rId6"/>
              </w:object>
            </w:r>
          </w:p>
          <w:p w:rsidR="007854A1" w:rsidRDefault="00785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935" w:type="dxa"/>
          </w:tcPr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сельского поселения «Сторожевск»</w:t>
            </w: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          </w:t>
            </w:r>
          </w:p>
        </w:tc>
      </w:tr>
      <w:tr w:rsidR="007854A1" w:rsidTr="007854A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7854A1" w:rsidTr="007854A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7854A1" w:rsidRDefault="007854A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32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/>
                <w:b/>
                <w:sz w:val="32"/>
                <w:szCs w:val="20"/>
                <w:lang w:eastAsia="ru-RU"/>
              </w:rPr>
              <w:t>РЕШЕНИЕ  ПРОЕКТ</w:t>
            </w:r>
          </w:p>
        </w:tc>
      </w:tr>
      <w:tr w:rsidR="007854A1" w:rsidTr="007854A1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7854A1" w:rsidRDefault="007854A1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от______________2024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7854A1" w:rsidRDefault="007854A1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       № 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val="en-US" w:eastAsia="ru-RU"/>
              </w:rPr>
              <w:t>V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-__/-  </w:t>
            </w:r>
          </w:p>
        </w:tc>
      </w:tr>
      <w:tr w:rsidR="007854A1" w:rsidTr="007854A1">
        <w:trPr>
          <w:trHeight w:val="441"/>
        </w:trPr>
        <w:tc>
          <w:tcPr>
            <w:tcW w:w="9288" w:type="dxa"/>
            <w:gridSpan w:val="4"/>
            <w:vAlign w:val="center"/>
          </w:tcPr>
          <w:p w:rsidR="007854A1" w:rsidRDefault="007854A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7854A1" w:rsidTr="007854A1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7854A1" w:rsidRDefault="007854A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0"/>
                <w:lang w:eastAsia="ru-RU"/>
              </w:rPr>
              <w:t>(Республика Коми, Корткеросский район, с. Сторожевск)</w:t>
            </w:r>
          </w:p>
        </w:tc>
      </w:tr>
    </w:tbl>
    <w:p w:rsidR="007854A1" w:rsidRDefault="007854A1" w:rsidP="007854A1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54A1" w:rsidRDefault="007854A1" w:rsidP="007854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внесении изменений в решение Совета сельского поселения «Сторожевск» от 28 сентября 2023 г. № </w:t>
      </w:r>
      <w:r>
        <w:rPr>
          <w:rFonts w:ascii="Times New Roman" w:eastAsia="Arial Unicode MS" w:hAnsi="Times New Roman"/>
          <w:sz w:val="32"/>
          <w:szCs w:val="32"/>
          <w:lang w:val="en-US"/>
        </w:rPr>
        <w:t>V</w:t>
      </w:r>
      <w:r>
        <w:rPr>
          <w:rFonts w:ascii="Times New Roman" w:eastAsia="Arial Unicode MS" w:hAnsi="Times New Roman"/>
          <w:sz w:val="32"/>
          <w:szCs w:val="32"/>
        </w:rPr>
        <w:t xml:space="preserve">-20/3  </w:t>
      </w:r>
      <w:r>
        <w:rPr>
          <w:rFonts w:ascii="Times New Roman" w:hAnsi="Times New Roman"/>
          <w:sz w:val="32"/>
          <w:szCs w:val="32"/>
        </w:rPr>
        <w:t>«Об утверждении Порядка</w:t>
      </w:r>
      <w:r>
        <w:rPr>
          <w:rFonts w:ascii="Times New Roman" w:hAnsi="Times New Roman" w:cs="Times New Roman"/>
          <w:sz w:val="32"/>
          <w:szCs w:val="32"/>
        </w:rPr>
        <w:t xml:space="preserve"> обращения за пенсией за выслугу лет, </w:t>
      </w:r>
    </w:p>
    <w:p w:rsidR="007854A1" w:rsidRDefault="007854A1" w:rsidP="007854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ее назначения, перерасчета, выплаты, приостановления и возобновления, прекращения и восстановления лицу, замещавшему муниципальную должность» </w:t>
      </w:r>
    </w:p>
    <w:p w:rsidR="007854A1" w:rsidRDefault="007854A1" w:rsidP="007854A1">
      <w:pPr>
        <w:shd w:val="clear" w:color="auto" w:fill="FFFFFF"/>
        <w:tabs>
          <w:tab w:val="left" w:leader="underscore" w:pos="8146"/>
        </w:tabs>
        <w:spacing w:after="0" w:line="322" w:lineRule="exac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854A1" w:rsidRDefault="007854A1" w:rsidP="00785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A1" w:rsidRDefault="007854A1" w:rsidP="00785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 от 02 марта 2007 г. № 25-ФЗ «О муниципальной службе в Российской Федерации», Законом Республики Коми от 21 декабря 2007 г. № 133-РЗ «О некоторых вопросах муниципальной службы в Республике Коми», Уставом муниципального образования сельского поселения «Сторожевск», Совет сельского поселения «Сторожевск» решил: </w:t>
      </w:r>
    </w:p>
    <w:p w:rsidR="007854A1" w:rsidRDefault="007854A1" w:rsidP="00785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A1" w:rsidRDefault="007854A1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Внести в решение Совета сельского поселения «Сторожевск» от 28 сентября 2023 г. № V-20/3 «</w:t>
      </w:r>
      <w:r w:rsidRPr="007854A1">
        <w:rPr>
          <w:rFonts w:ascii="Times New Roman" w:hAnsi="Times New Roman"/>
          <w:sz w:val="28"/>
          <w:szCs w:val="28"/>
        </w:rPr>
        <w:t>Об утверждении Порядка обращения за пенсией за выслугу лет, ее назначения, перерасчета, выплаты, приостановления и возобновления, прекращения и восстановления лицу, замещавшему муниципальную должность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9D3EDB" w:rsidRDefault="007854A1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w:r w:rsidR="00274759">
        <w:rPr>
          <w:rFonts w:ascii="Times New Roman" w:hAnsi="Times New Roman"/>
          <w:sz w:val="28"/>
          <w:szCs w:val="28"/>
        </w:rPr>
        <w:t>в пункте</w:t>
      </w:r>
      <w:r w:rsidR="009D3EDB">
        <w:rPr>
          <w:rFonts w:ascii="Times New Roman" w:hAnsi="Times New Roman"/>
          <w:sz w:val="28"/>
          <w:szCs w:val="28"/>
        </w:rPr>
        <w:t xml:space="preserve"> 1.3 Порядка:</w:t>
      </w:r>
    </w:p>
    <w:p w:rsidR="0085610B" w:rsidRDefault="0085610B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</w:t>
      </w:r>
      <w:r w:rsidR="006A59F1">
        <w:rPr>
          <w:rFonts w:ascii="Times New Roman" w:hAnsi="Times New Roman"/>
          <w:sz w:val="28"/>
          <w:szCs w:val="28"/>
        </w:rPr>
        <w:t>в подпункте 2 слово «сведения» заменить словом «сведений»;</w:t>
      </w:r>
    </w:p>
    <w:p w:rsidR="007854A1" w:rsidRDefault="0085610B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</w:t>
      </w:r>
      <w:r w:rsidR="009D3EDB">
        <w:rPr>
          <w:rFonts w:ascii="Times New Roman" w:hAnsi="Times New Roman"/>
          <w:sz w:val="28"/>
          <w:szCs w:val="28"/>
        </w:rPr>
        <w:t xml:space="preserve">) </w:t>
      </w:r>
      <w:r w:rsidR="00433F38">
        <w:rPr>
          <w:rFonts w:ascii="Times New Roman" w:hAnsi="Times New Roman"/>
          <w:sz w:val="28"/>
          <w:szCs w:val="28"/>
        </w:rPr>
        <w:t xml:space="preserve">подпункт 3 изложить в следующей редакции: </w:t>
      </w:r>
    </w:p>
    <w:p w:rsidR="00433F38" w:rsidRDefault="006A59F1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3F38" w:rsidRPr="00433F38">
        <w:rPr>
          <w:rFonts w:ascii="Times New Roman" w:hAnsi="Times New Roman"/>
          <w:sz w:val="28"/>
          <w:szCs w:val="28"/>
        </w:rPr>
        <w:t>«3) копия справки территориального органа Фонда пенсионного и социального страхования Российской Федерации, выплачивающего страховую пенсию, о назначении заявителю страховой пенсии по старости (инвалидности) с указанием федерального закона, в соответствии с которым она назначена, и периода, на который назначена указанная страховая пенсия</w:t>
      </w:r>
      <w:proofErr w:type="gramStart"/>
      <w:r w:rsidR="00433F38">
        <w:rPr>
          <w:rFonts w:ascii="Times New Roman" w:hAnsi="Times New Roman"/>
          <w:sz w:val="28"/>
          <w:szCs w:val="28"/>
        </w:rPr>
        <w:t>;»</w:t>
      </w:r>
      <w:proofErr w:type="gramEnd"/>
      <w:r w:rsidR="00433F38">
        <w:rPr>
          <w:rFonts w:ascii="Times New Roman" w:hAnsi="Times New Roman"/>
          <w:sz w:val="28"/>
          <w:szCs w:val="28"/>
        </w:rPr>
        <w:t>;</w:t>
      </w:r>
    </w:p>
    <w:p w:rsidR="00433F38" w:rsidRDefault="0085610B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="009D3EDB">
        <w:rPr>
          <w:rFonts w:ascii="Times New Roman" w:hAnsi="Times New Roman"/>
          <w:sz w:val="28"/>
          <w:szCs w:val="28"/>
        </w:rPr>
        <w:t>) абзац</w:t>
      </w:r>
      <w:r w:rsidR="00433F38">
        <w:rPr>
          <w:rFonts w:ascii="Times New Roman" w:hAnsi="Times New Roman"/>
          <w:sz w:val="28"/>
          <w:szCs w:val="28"/>
        </w:rPr>
        <w:t xml:space="preserve"> последний</w:t>
      </w:r>
      <w:r w:rsidR="009D3E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D3EDB" w:rsidRDefault="009D3EDB" w:rsidP="009D3E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305ED">
        <w:rPr>
          <w:sz w:val="28"/>
          <w:szCs w:val="28"/>
        </w:rPr>
        <w:t>Оригиналы документов, указанных в подпунктах 1 - 4 настоящего пункта, представляются для сверки при подаче заявления лично и заверяются Администрацией в установленном порядке. В случае направления указанных документов по почте их копии должны быть заверены в порядке, установленном законодательством Российской Федерации</w:t>
      </w:r>
      <w:proofErr w:type="gramStart"/>
      <w:r w:rsidRPr="006305E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D3EDB" w:rsidRPr="006305ED" w:rsidRDefault="006A59F1" w:rsidP="009D3E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9D3EDB">
        <w:rPr>
          <w:sz w:val="28"/>
          <w:szCs w:val="28"/>
        </w:rPr>
        <w:t>) дополнить подпунктом 7 следующего содержания:</w:t>
      </w:r>
    </w:p>
    <w:p w:rsidR="009D3EDB" w:rsidRDefault="009D3EDB" w:rsidP="009D3E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6305ED">
        <w:rPr>
          <w:sz w:val="28"/>
          <w:szCs w:val="28"/>
        </w:rPr>
        <w:t>копия обвинительного приговора суда за совершенное преступление, предусмотренное </w:t>
      </w:r>
      <w:hyperlink r:id="rId7" w:anchor="A860NG" w:history="1">
        <w:r w:rsidRPr="009D3EDB">
          <w:rPr>
            <w:rStyle w:val="a3"/>
            <w:color w:val="auto"/>
            <w:sz w:val="28"/>
            <w:szCs w:val="28"/>
            <w:u w:val="none"/>
          </w:rPr>
          <w:t>статьями 141</w:t>
        </w:r>
      </w:hyperlink>
      <w:r w:rsidRPr="009D3EDB">
        <w:rPr>
          <w:sz w:val="28"/>
          <w:szCs w:val="28"/>
        </w:rPr>
        <w:t>, </w:t>
      </w:r>
      <w:hyperlink r:id="rId8" w:anchor="BQU0P5" w:history="1">
        <w:r w:rsidRPr="009D3EDB">
          <w:rPr>
            <w:rStyle w:val="a3"/>
            <w:color w:val="auto"/>
            <w:sz w:val="28"/>
            <w:szCs w:val="28"/>
            <w:u w:val="none"/>
          </w:rPr>
          <w:t>141.1</w:t>
        </w:r>
      </w:hyperlink>
      <w:r w:rsidRPr="009D3EDB">
        <w:rPr>
          <w:sz w:val="28"/>
          <w:szCs w:val="28"/>
        </w:rPr>
        <w:t>, </w:t>
      </w:r>
      <w:hyperlink r:id="rId9" w:anchor="A8U0NO" w:history="1">
        <w:r w:rsidRPr="009D3EDB">
          <w:rPr>
            <w:rStyle w:val="a3"/>
            <w:color w:val="auto"/>
            <w:sz w:val="28"/>
            <w:szCs w:val="28"/>
            <w:u w:val="none"/>
          </w:rPr>
          <w:t>частями 3</w:t>
        </w:r>
      </w:hyperlink>
      <w:r w:rsidRPr="009D3EDB">
        <w:rPr>
          <w:sz w:val="28"/>
          <w:szCs w:val="28"/>
        </w:rPr>
        <w:t>, </w:t>
      </w:r>
      <w:hyperlink r:id="rId10" w:anchor="A900NP" w:history="1">
        <w:r w:rsidRPr="009D3EDB">
          <w:rPr>
            <w:rStyle w:val="a3"/>
            <w:color w:val="auto"/>
            <w:sz w:val="28"/>
            <w:szCs w:val="28"/>
            <w:u w:val="none"/>
          </w:rPr>
          <w:t>4 статьи 159</w:t>
        </w:r>
      </w:hyperlink>
      <w:r w:rsidRPr="009D3EDB">
        <w:rPr>
          <w:sz w:val="28"/>
          <w:szCs w:val="28"/>
        </w:rPr>
        <w:t>, </w:t>
      </w:r>
      <w:hyperlink r:id="rId11" w:anchor="A8O0NK" w:history="1">
        <w:r w:rsidRPr="009D3EDB">
          <w:rPr>
            <w:rStyle w:val="a3"/>
            <w:color w:val="auto"/>
            <w:sz w:val="28"/>
            <w:szCs w:val="28"/>
            <w:u w:val="none"/>
          </w:rPr>
          <w:t>частями 3</w:t>
        </w:r>
      </w:hyperlink>
      <w:r w:rsidRPr="009D3EDB">
        <w:rPr>
          <w:sz w:val="28"/>
          <w:szCs w:val="28"/>
        </w:rPr>
        <w:t>, </w:t>
      </w:r>
      <w:hyperlink r:id="rId12" w:anchor="A8Q0NL" w:history="1">
        <w:r w:rsidRPr="009D3EDB">
          <w:rPr>
            <w:rStyle w:val="a3"/>
            <w:color w:val="auto"/>
            <w:sz w:val="28"/>
            <w:szCs w:val="28"/>
            <w:u w:val="none"/>
          </w:rPr>
          <w:t>4 статьи 160</w:t>
        </w:r>
      </w:hyperlink>
      <w:r w:rsidRPr="009D3EDB">
        <w:rPr>
          <w:sz w:val="28"/>
          <w:szCs w:val="28"/>
        </w:rPr>
        <w:t>, </w:t>
      </w:r>
      <w:hyperlink r:id="rId13" w:anchor="A900NK" w:history="1">
        <w:r w:rsidRPr="009D3EDB">
          <w:rPr>
            <w:rStyle w:val="a3"/>
            <w:color w:val="auto"/>
            <w:sz w:val="28"/>
            <w:szCs w:val="28"/>
            <w:u w:val="none"/>
          </w:rPr>
          <w:t>статьями 174</w:t>
        </w:r>
      </w:hyperlink>
      <w:r w:rsidRPr="009D3EDB">
        <w:rPr>
          <w:sz w:val="28"/>
          <w:szCs w:val="28"/>
        </w:rPr>
        <w:t xml:space="preserve">,  </w:t>
      </w:r>
      <w:hyperlink r:id="rId14" w:anchor="A980NO" w:history="1">
        <w:r w:rsidRPr="009D3EDB">
          <w:rPr>
            <w:rStyle w:val="a3"/>
            <w:color w:val="auto"/>
            <w:sz w:val="28"/>
            <w:szCs w:val="28"/>
            <w:u w:val="none"/>
          </w:rPr>
          <w:t>174.1</w:t>
        </w:r>
      </w:hyperlink>
      <w:r w:rsidRPr="009D3EDB">
        <w:rPr>
          <w:sz w:val="28"/>
          <w:szCs w:val="28"/>
        </w:rPr>
        <w:t xml:space="preserve">,  </w:t>
      </w:r>
      <w:hyperlink r:id="rId15" w:anchor="BTE0PC" w:history="1">
        <w:r w:rsidRPr="009D3EDB">
          <w:rPr>
            <w:rStyle w:val="a3"/>
            <w:color w:val="auto"/>
            <w:sz w:val="28"/>
            <w:szCs w:val="28"/>
            <w:u w:val="none"/>
          </w:rPr>
          <w:t>200.4</w:t>
        </w:r>
      </w:hyperlink>
      <w:r w:rsidRPr="009D3EDB">
        <w:rPr>
          <w:sz w:val="28"/>
          <w:szCs w:val="28"/>
        </w:rPr>
        <w:t xml:space="preserve">,  </w:t>
      </w:r>
      <w:hyperlink r:id="rId16" w:anchor="BU20PH" w:history="1">
        <w:r w:rsidRPr="009D3EDB">
          <w:rPr>
            <w:rStyle w:val="a3"/>
            <w:color w:val="auto"/>
            <w:sz w:val="28"/>
            <w:szCs w:val="28"/>
            <w:u w:val="none"/>
          </w:rPr>
          <w:t>200.5</w:t>
        </w:r>
      </w:hyperlink>
      <w:r w:rsidRPr="009D3EDB">
        <w:rPr>
          <w:sz w:val="28"/>
          <w:szCs w:val="28"/>
        </w:rPr>
        <w:t xml:space="preserve">,  </w:t>
      </w:r>
      <w:hyperlink r:id="rId17" w:anchor="BRQ0PB" w:history="1">
        <w:r w:rsidRPr="009D3EDB">
          <w:rPr>
            <w:rStyle w:val="a3"/>
            <w:color w:val="auto"/>
            <w:sz w:val="28"/>
            <w:szCs w:val="28"/>
            <w:u w:val="none"/>
          </w:rPr>
          <w:t>204</w:t>
        </w:r>
      </w:hyperlink>
      <w:r w:rsidRPr="009D3EDB">
        <w:rPr>
          <w:sz w:val="28"/>
          <w:szCs w:val="28"/>
        </w:rPr>
        <w:t>,  </w:t>
      </w:r>
      <w:hyperlink r:id="rId18" w:anchor="BTO0PH" w:history="1">
        <w:r w:rsidRPr="009D3EDB">
          <w:rPr>
            <w:rStyle w:val="a3"/>
            <w:color w:val="auto"/>
            <w:sz w:val="28"/>
            <w:szCs w:val="28"/>
            <w:u w:val="none"/>
          </w:rPr>
          <w:t>204.1</w:t>
        </w:r>
      </w:hyperlink>
      <w:r w:rsidRPr="009D3EDB">
        <w:rPr>
          <w:sz w:val="28"/>
          <w:szCs w:val="28"/>
        </w:rPr>
        <w:t xml:space="preserve">,  </w:t>
      </w:r>
      <w:hyperlink r:id="rId19" w:anchor="BU80PP" w:history="1">
        <w:r w:rsidRPr="009D3EDB">
          <w:rPr>
            <w:rStyle w:val="a3"/>
            <w:color w:val="auto"/>
            <w:sz w:val="28"/>
            <w:szCs w:val="28"/>
            <w:u w:val="none"/>
          </w:rPr>
          <w:t>204.2</w:t>
        </w:r>
      </w:hyperlink>
      <w:r w:rsidRPr="009D3EDB">
        <w:rPr>
          <w:sz w:val="28"/>
          <w:szCs w:val="28"/>
        </w:rPr>
        <w:t xml:space="preserve">, </w:t>
      </w:r>
      <w:hyperlink r:id="rId20" w:anchor="BSO0PK" w:history="1">
        <w:r w:rsidRPr="009D3EDB">
          <w:rPr>
            <w:rStyle w:val="a3"/>
            <w:color w:val="auto"/>
            <w:sz w:val="28"/>
            <w:szCs w:val="28"/>
            <w:u w:val="none"/>
          </w:rPr>
          <w:t>260</w:t>
        </w:r>
      </w:hyperlink>
      <w:r w:rsidRPr="009D3EDB">
        <w:rPr>
          <w:sz w:val="28"/>
          <w:szCs w:val="28"/>
        </w:rPr>
        <w:t xml:space="preserve">,  </w:t>
      </w:r>
      <w:hyperlink r:id="rId21" w:anchor="AB20NT" w:history="1">
        <w:r w:rsidRPr="009D3EDB">
          <w:rPr>
            <w:rStyle w:val="a3"/>
            <w:color w:val="auto"/>
            <w:sz w:val="28"/>
            <w:szCs w:val="28"/>
            <w:u w:val="none"/>
          </w:rPr>
          <w:t>285</w:t>
        </w:r>
      </w:hyperlink>
      <w:r w:rsidRPr="009D3EDB">
        <w:rPr>
          <w:sz w:val="28"/>
          <w:szCs w:val="28"/>
        </w:rPr>
        <w:t>, </w:t>
      </w:r>
      <w:hyperlink r:id="rId22" w:anchor="ABI0O5" w:history="1">
        <w:r w:rsidRPr="009D3EDB">
          <w:rPr>
            <w:rStyle w:val="a3"/>
            <w:color w:val="auto"/>
            <w:sz w:val="28"/>
            <w:szCs w:val="28"/>
            <w:u w:val="none"/>
          </w:rPr>
          <w:t>285.1</w:t>
        </w:r>
      </w:hyperlink>
      <w:r w:rsidRPr="009D3EDB">
        <w:rPr>
          <w:sz w:val="28"/>
          <w:szCs w:val="28"/>
        </w:rPr>
        <w:t>, </w:t>
      </w:r>
      <w:hyperlink r:id="rId23" w:anchor="A8Q0ND" w:history="1">
        <w:r w:rsidRPr="009D3EDB">
          <w:rPr>
            <w:rStyle w:val="a3"/>
            <w:color w:val="auto"/>
            <w:sz w:val="28"/>
            <w:szCs w:val="28"/>
            <w:u w:val="none"/>
          </w:rPr>
          <w:t>285.2</w:t>
        </w:r>
      </w:hyperlink>
      <w:r w:rsidRPr="009D3EDB">
        <w:rPr>
          <w:sz w:val="28"/>
          <w:szCs w:val="28"/>
        </w:rPr>
        <w:t>, </w:t>
      </w:r>
      <w:hyperlink r:id="rId24" w:anchor="A9C0NG" w:history="1">
        <w:r w:rsidRPr="009D3EDB">
          <w:rPr>
            <w:rStyle w:val="a3"/>
            <w:color w:val="auto"/>
            <w:sz w:val="28"/>
            <w:szCs w:val="28"/>
            <w:u w:val="none"/>
          </w:rPr>
          <w:t>285.3</w:t>
        </w:r>
      </w:hyperlink>
      <w:r w:rsidRPr="009D3EDB">
        <w:rPr>
          <w:sz w:val="28"/>
          <w:szCs w:val="28"/>
        </w:rPr>
        <w:t>, </w:t>
      </w:r>
      <w:hyperlink r:id="rId25" w:anchor="BS20P4" w:history="1">
        <w:r w:rsidRPr="009D3EDB">
          <w:rPr>
            <w:rStyle w:val="a3"/>
            <w:color w:val="auto"/>
            <w:sz w:val="28"/>
            <w:szCs w:val="28"/>
            <w:u w:val="none"/>
          </w:rPr>
          <w:t>285.4</w:t>
        </w:r>
      </w:hyperlink>
      <w:r w:rsidRPr="009D3EDB">
        <w:rPr>
          <w:sz w:val="28"/>
          <w:szCs w:val="28"/>
        </w:rPr>
        <w:t>, </w:t>
      </w:r>
      <w:hyperlink r:id="rId26" w:anchor="AA20NK" w:history="1">
        <w:r w:rsidRPr="009D3EDB">
          <w:rPr>
            <w:rStyle w:val="a3"/>
            <w:color w:val="auto"/>
            <w:sz w:val="28"/>
            <w:szCs w:val="28"/>
            <w:u w:val="none"/>
          </w:rPr>
          <w:t>286</w:t>
        </w:r>
      </w:hyperlink>
      <w:r w:rsidRPr="009D3EDB">
        <w:rPr>
          <w:sz w:val="28"/>
          <w:szCs w:val="28"/>
        </w:rPr>
        <w:t>, </w:t>
      </w:r>
      <w:hyperlink r:id="rId27" w:anchor="ABA0O0" w:history="1">
        <w:r w:rsidRPr="009D3EDB">
          <w:rPr>
            <w:rStyle w:val="a3"/>
            <w:color w:val="auto"/>
            <w:sz w:val="28"/>
            <w:szCs w:val="28"/>
            <w:u w:val="none"/>
          </w:rPr>
          <w:t>289</w:t>
        </w:r>
      </w:hyperlink>
      <w:r w:rsidRPr="009D3EDB">
        <w:rPr>
          <w:sz w:val="28"/>
          <w:szCs w:val="28"/>
        </w:rPr>
        <w:t>, </w:t>
      </w:r>
      <w:hyperlink r:id="rId28" w:anchor="BPQ0P5" w:history="1">
        <w:r w:rsidRPr="009D3EDB">
          <w:rPr>
            <w:rStyle w:val="a3"/>
            <w:color w:val="auto"/>
            <w:sz w:val="28"/>
            <w:szCs w:val="28"/>
            <w:u w:val="none"/>
          </w:rPr>
          <w:t>290</w:t>
        </w:r>
      </w:hyperlink>
      <w:r w:rsidRPr="009D3EDB">
        <w:rPr>
          <w:sz w:val="28"/>
          <w:szCs w:val="28"/>
        </w:rPr>
        <w:t>, </w:t>
      </w:r>
      <w:hyperlink r:id="rId29" w:anchor="BQ00P8" w:history="1">
        <w:r w:rsidRPr="009D3EDB">
          <w:rPr>
            <w:rStyle w:val="a3"/>
            <w:color w:val="auto"/>
            <w:sz w:val="28"/>
            <w:szCs w:val="28"/>
            <w:u w:val="none"/>
          </w:rPr>
          <w:t>291</w:t>
        </w:r>
      </w:hyperlink>
      <w:r w:rsidRPr="009D3EDB">
        <w:rPr>
          <w:sz w:val="28"/>
          <w:szCs w:val="28"/>
        </w:rPr>
        <w:t>, </w:t>
      </w:r>
      <w:hyperlink r:id="rId30" w:anchor="BP40OS" w:history="1">
        <w:r w:rsidRPr="009D3EDB">
          <w:rPr>
            <w:rStyle w:val="a3"/>
            <w:color w:val="auto"/>
            <w:sz w:val="28"/>
            <w:szCs w:val="28"/>
            <w:u w:val="none"/>
          </w:rPr>
          <w:t>291.1</w:t>
        </w:r>
      </w:hyperlink>
      <w:r w:rsidRPr="009D3EDB">
        <w:rPr>
          <w:sz w:val="28"/>
          <w:szCs w:val="28"/>
        </w:rPr>
        <w:t>, </w:t>
      </w:r>
      <w:hyperlink r:id="rId31" w:anchor="BUC0PP" w:history="1">
        <w:r w:rsidRPr="009D3EDB">
          <w:rPr>
            <w:rStyle w:val="a3"/>
            <w:color w:val="auto"/>
            <w:sz w:val="28"/>
            <w:szCs w:val="28"/>
            <w:u w:val="none"/>
          </w:rPr>
          <w:t>291.2</w:t>
        </w:r>
      </w:hyperlink>
      <w:r w:rsidRPr="009D3EDB">
        <w:rPr>
          <w:sz w:val="28"/>
          <w:szCs w:val="28"/>
        </w:rPr>
        <w:t>, </w:t>
      </w:r>
      <w:hyperlink r:id="rId32" w:anchor="AAG0NN" w:history="1">
        <w:r w:rsidRPr="009D3EDB">
          <w:rPr>
            <w:rStyle w:val="a3"/>
            <w:color w:val="auto"/>
            <w:sz w:val="28"/>
            <w:szCs w:val="28"/>
            <w:u w:val="none"/>
          </w:rPr>
          <w:t>292 Уголовного кодекса Российской Федерации</w:t>
        </w:r>
      </w:hyperlink>
      <w:r w:rsidRPr="006305ED">
        <w:rPr>
          <w:sz w:val="28"/>
          <w:szCs w:val="28"/>
        </w:rPr>
        <w:t> (при наличии судимости заяви</w:t>
      </w:r>
      <w:r>
        <w:rPr>
          <w:sz w:val="28"/>
          <w:szCs w:val="28"/>
        </w:rPr>
        <w:t>теля за указанные преступления).»;</w:t>
      </w:r>
    </w:p>
    <w:p w:rsidR="00BA2305" w:rsidRDefault="00BA2305" w:rsidP="009D3E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абзац второй пункта 2.1.1 Порядка изложить в следующей редакции:</w:t>
      </w:r>
    </w:p>
    <w:p w:rsidR="00BA2305" w:rsidRDefault="00BA2305" w:rsidP="00BA23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6305ED">
        <w:rPr>
          <w:sz w:val="28"/>
          <w:szCs w:val="28"/>
        </w:rPr>
        <w:t>запрашивает в случаях, когда необходимо истребование дополнительных материалов (в том числе отсутствие или неточность записей в трудовой книжке и (или) в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в сведениях о трудовой деятельности, оформленных в установленном законодательством порядке, л</w:t>
      </w:r>
      <w:r w:rsidR="00824430">
        <w:rPr>
          <w:sz w:val="28"/>
          <w:szCs w:val="28"/>
        </w:rPr>
        <w:t>ица, замещавшего муниципальную</w:t>
      </w:r>
      <w:r w:rsidRPr="006305ED">
        <w:rPr>
          <w:sz w:val="28"/>
          <w:szCs w:val="28"/>
        </w:rPr>
        <w:t xml:space="preserve"> должность, классификаторам и реестрам должностей, отсутствие документов, подтверждающих правомерность включения в стаж </w:t>
      </w:r>
      <w:r w:rsidR="00824430">
        <w:rPr>
          <w:sz w:val="28"/>
          <w:szCs w:val="28"/>
        </w:rPr>
        <w:t>муниципальной</w:t>
      </w:r>
      <w:r w:rsidRPr="006305ED">
        <w:rPr>
          <w:sz w:val="28"/>
          <w:szCs w:val="28"/>
        </w:rPr>
        <w:t xml:space="preserve"> службы отдельных периодов службы (работы); определение периодов нахождения ли</w:t>
      </w:r>
      <w:r w:rsidR="00824430">
        <w:rPr>
          <w:sz w:val="28"/>
          <w:szCs w:val="28"/>
        </w:rPr>
        <w:t xml:space="preserve">ца, замещавшего муниципальную </w:t>
      </w:r>
      <w:r w:rsidRPr="006305ED">
        <w:rPr>
          <w:sz w:val="28"/>
          <w:szCs w:val="28"/>
        </w:rPr>
        <w:t>должность, в отпуске по уходу за каждым ребенком до достижения им установленного законом возра</w:t>
      </w:r>
      <w:r w:rsidR="000F5D7C">
        <w:rPr>
          <w:sz w:val="28"/>
          <w:szCs w:val="28"/>
        </w:rPr>
        <w:t>ста), от органов муниципальной власти, муниципальных</w:t>
      </w:r>
      <w:r w:rsidRPr="006305ED">
        <w:rPr>
          <w:sz w:val="28"/>
          <w:szCs w:val="28"/>
        </w:rPr>
        <w:t xml:space="preserve"> органов и заявителя документы, под</w:t>
      </w:r>
      <w:r w:rsidR="000F5D7C">
        <w:rPr>
          <w:sz w:val="28"/>
          <w:szCs w:val="28"/>
        </w:rPr>
        <w:t>тверждающие стаж муниципальной</w:t>
      </w:r>
      <w:r w:rsidRPr="006305ED">
        <w:rPr>
          <w:sz w:val="28"/>
          <w:szCs w:val="28"/>
        </w:rPr>
        <w:t xml:space="preserve"> службы, а также документы, подтверждающие нахождение л</w:t>
      </w:r>
      <w:r w:rsidR="000F5D7C">
        <w:rPr>
          <w:sz w:val="28"/>
          <w:szCs w:val="28"/>
        </w:rPr>
        <w:t>ица, замещавшего муниципальную</w:t>
      </w:r>
      <w:r w:rsidRPr="006305ED">
        <w:rPr>
          <w:sz w:val="28"/>
          <w:szCs w:val="28"/>
        </w:rPr>
        <w:t xml:space="preserve"> должность, в отпуске по уходу за каждым ребенком до достижения им установленного законом возраста (копии свидетельств о рождении детей, копии приказов о предоставлении отпуска по уходу за ребенком, лицевые счета, карточки-справки);</w:t>
      </w:r>
      <w:r w:rsidR="000F5D7C">
        <w:rPr>
          <w:sz w:val="28"/>
          <w:szCs w:val="28"/>
        </w:rPr>
        <w:t>»;</w:t>
      </w:r>
    </w:p>
    <w:p w:rsidR="000F5D7C" w:rsidRPr="003A04AD" w:rsidRDefault="008F6421" w:rsidP="003A04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A04AD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3A04AD">
        <w:rPr>
          <w:sz w:val="28"/>
          <w:szCs w:val="28"/>
        </w:rPr>
        <w:t>е первом</w:t>
      </w:r>
      <w:r w:rsidR="00792F5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0F5D7C">
        <w:rPr>
          <w:sz w:val="28"/>
          <w:szCs w:val="28"/>
        </w:rPr>
        <w:t xml:space="preserve"> 2.1.3</w:t>
      </w:r>
      <w:r w:rsidR="00427C7F">
        <w:rPr>
          <w:sz w:val="28"/>
          <w:szCs w:val="28"/>
        </w:rPr>
        <w:t xml:space="preserve"> Порядка</w:t>
      </w:r>
      <w:r w:rsidR="000F5D7C">
        <w:rPr>
          <w:sz w:val="28"/>
          <w:szCs w:val="28"/>
        </w:rPr>
        <w:t xml:space="preserve"> </w:t>
      </w:r>
      <w:r w:rsidR="003A04AD">
        <w:rPr>
          <w:sz w:val="28"/>
          <w:szCs w:val="28"/>
        </w:rPr>
        <w:t>слова «</w:t>
      </w:r>
      <w:r w:rsidR="00ED7BDD" w:rsidRPr="00ED7BDD">
        <w:rPr>
          <w:sz w:val="28"/>
          <w:szCs w:val="28"/>
        </w:rPr>
        <w:t xml:space="preserve">в течение </w:t>
      </w:r>
      <w:r w:rsidR="003A04AD">
        <w:rPr>
          <w:sz w:val="28"/>
          <w:szCs w:val="28"/>
        </w:rPr>
        <w:t>5</w:t>
      </w:r>
      <w:r w:rsidR="00ED7BDD" w:rsidRPr="00ED7BDD">
        <w:rPr>
          <w:sz w:val="28"/>
          <w:szCs w:val="28"/>
        </w:rPr>
        <w:t xml:space="preserve"> рабочих дней</w:t>
      </w:r>
      <w:r w:rsidR="003A04AD">
        <w:rPr>
          <w:sz w:val="28"/>
          <w:szCs w:val="28"/>
        </w:rPr>
        <w:t>» заменить словами «в течение 3 рабочих дней»</w:t>
      </w:r>
      <w:r w:rsidR="000F5D7C" w:rsidRPr="00ED7BDD">
        <w:rPr>
          <w:sz w:val="28"/>
          <w:szCs w:val="28"/>
        </w:rPr>
        <w:t>;</w:t>
      </w:r>
    </w:p>
    <w:p w:rsidR="000F5D7C" w:rsidRDefault="000F5D7C" w:rsidP="00BA23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27C7F">
        <w:rPr>
          <w:sz w:val="28"/>
          <w:szCs w:val="28"/>
        </w:rPr>
        <w:t>пункт 3.4 Порядка дополнить подпунктами 10 и 11 следующего содержания: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 xml:space="preserve">«10) должностей руководителей, специалистов, а также выборных должностей, замещаемых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занимаемых с 1 января 1992 года по 31 декабря 1993 года гражданами Российской Федерации, приобретшими гражданство Российской Федерации с 11 мая 2014 года по 23 февраля 2022 года и постоянно </w:t>
      </w:r>
      <w:r w:rsidRPr="00427C7F">
        <w:rPr>
          <w:sz w:val="28"/>
          <w:szCs w:val="28"/>
        </w:rPr>
        <w:lastRenderedPageBreak/>
        <w:t>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Федерации, ранее состоявшими в гражданстве Украины и получившими гражданство Российской Федерации, начиная с 24 февраля 2022 года;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11) должностей, занимаемых гражданами Российской Федерации, указанными в пункте 10 настоящей части, с 1 января 1994 года до дня замещения государственных или муниципальных должностей,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 (за исключением периодов службы в воинских и иных формированиях, признанных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 Российской Федерации экстремистскими, периодов участия в противоправных действиях против Донецкой Народной Республики, Луганской Народной Республики и их населения, периодов участия в боевых действиях в составе вооруженных сил и других формирований Украины против Российской Федерации), в том числе: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а) должностей депутатов, которые замещались на постоянной (штатной) основе;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б) должностей, по которым присваивались чины (ранги) государственных служащих;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в) должностей судей;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г) должностей, по которым присваивались дипломатические ранги;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д) должностей, по которым присваивались классные чины работников прокуратуры;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е) должностей, по которым присваивались воинские и специальные звания;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ж) должностей в органах местного самоуправления, по которым присваивались чины (ранги);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з) государственных должностей Донецкой Народной Республики и Луганской Народной Республики;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и) должностей в военно-гражданских администрациях Запорожской области и Херсонской области, введенных в целях обеспечения исполнения полномочий данных органов;</w:t>
      </w:r>
    </w:p>
    <w:p w:rsid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к) иных должностей в органах публичной власти, действовавших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Украины, введенных в целях обеспечения исполнения полномочий данных органов.</w:t>
      </w:r>
      <w:r>
        <w:rPr>
          <w:sz w:val="28"/>
          <w:szCs w:val="28"/>
        </w:rPr>
        <w:t>»;</w:t>
      </w:r>
    </w:p>
    <w:p w:rsidR="00427C7F" w:rsidRDefault="00895BE2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5) в пунктах</w:t>
      </w:r>
      <w:r w:rsidR="003A04AD">
        <w:rPr>
          <w:sz w:val="28"/>
          <w:szCs w:val="28"/>
        </w:rPr>
        <w:t xml:space="preserve"> 2.1.2,</w:t>
      </w:r>
      <w:r>
        <w:rPr>
          <w:sz w:val="28"/>
          <w:szCs w:val="28"/>
        </w:rPr>
        <w:t xml:space="preserve"> 6.8, 6.12,</w:t>
      </w:r>
      <w:r w:rsidR="003A04AD">
        <w:rPr>
          <w:sz w:val="28"/>
          <w:szCs w:val="28"/>
        </w:rPr>
        <w:t xml:space="preserve"> третьем абзаце пункта 5.2, пятом абзаце пункта 5.3, втором абзаце пункта 5.4</w:t>
      </w:r>
      <w:r>
        <w:rPr>
          <w:sz w:val="28"/>
          <w:szCs w:val="28"/>
        </w:rPr>
        <w:t>, абзаце первом пункта 6.4 Порядка слова «в течение 15 календарных дней»  заменить словами «в течение 10 рабочих дней»;</w:t>
      </w:r>
    </w:p>
    <w:p w:rsidR="006A59F1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пункт</w:t>
      </w:r>
      <w:r w:rsidR="00895BE2">
        <w:rPr>
          <w:sz w:val="28"/>
          <w:szCs w:val="28"/>
        </w:rPr>
        <w:t xml:space="preserve"> 7.2 Порядка</w:t>
      </w:r>
      <w:r>
        <w:rPr>
          <w:sz w:val="28"/>
          <w:szCs w:val="28"/>
        </w:rPr>
        <w:t xml:space="preserve"> изложить в новой редакции:</w:t>
      </w:r>
    </w:p>
    <w:p w:rsidR="00895BE2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«7.2. </w:t>
      </w:r>
      <w:proofErr w:type="gramStart"/>
      <w:r>
        <w:rPr>
          <w:sz w:val="28"/>
          <w:szCs w:val="28"/>
        </w:rPr>
        <w:t>В результате сокрытия лицом, замещавшим муниципальную должность, фактов, являющихся основанием для изменения, приостановления или прекращения выплаты</w:t>
      </w:r>
      <w:r w:rsidR="00EA71B6">
        <w:rPr>
          <w:sz w:val="28"/>
          <w:szCs w:val="28"/>
        </w:rPr>
        <w:t xml:space="preserve"> согласно </w:t>
      </w:r>
      <w:r w:rsidR="00E73575">
        <w:rPr>
          <w:sz w:val="28"/>
          <w:szCs w:val="28"/>
        </w:rPr>
        <w:t xml:space="preserve">разделам </w:t>
      </w:r>
      <w:r w:rsidR="00E73575">
        <w:rPr>
          <w:sz w:val="28"/>
          <w:szCs w:val="28"/>
          <w:lang w:val="en-US"/>
        </w:rPr>
        <w:t>V</w:t>
      </w:r>
      <w:r w:rsidR="00E73575">
        <w:rPr>
          <w:sz w:val="28"/>
          <w:szCs w:val="28"/>
        </w:rPr>
        <w:t xml:space="preserve"> и</w:t>
      </w:r>
      <w:r w:rsidR="00E73575" w:rsidRPr="00E73575">
        <w:rPr>
          <w:sz w:val="28"/>
          <w:szCs w:val="28"/>
        </w:rPr>
        <w:t xml:space="preserve"> </w:t>
      </w:r>
      <w:r w:rsidR="00E73575">
        <w:rPr>
          <w:sz w:val="28"/>
          <w:szCs w:val="28"/>
          <w:lang w:val="en-US"/>
        </w:rPr>
        <w:t>VI</w:t>
      </w:r>
      <w:r w:rsidR="00E73575">
        <w:rPr>
          <w:sz w:val="28"/>
          <w:szCs w:val="28"/>
        </w:rPr>
        <w:t xml:space="preserve">  настоящего </w:t>
      </w:r>
      <w:bookmarkStart w:id="0" w:name="_GoBack"/>
      <w:bookmarkEnd w:id="0"/>
      <w:r w:rsidR="00EA71B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, переплаченные суммы возвращаются получателем в бюджет муниципального образования сельского поселения «Сторожевск» </w:t>
      </w:r>
      <w:r w:rsidRPr="007D6828">
        <w:rPr>
          <w:sz w:val="28"/>
          <w:szCs w:val="28"/>
        </w:rPr>
        <w:t>добровольно в течение 60 к</w:t>
      </w:r>
      <w:r w:rsidR="007B0BF0">
        <w:rPr>
          <w:sz w:val="28"/>
          <w:szCs w:val="28"/>
        </w:rPr>
        <w:t>алендарных дней со дня вынесения соответствующего решения Совета пут</w:t>
      </w:r>
      <w:r w:rsidRPr="007D6828">
        <w:rPr>
          <w:sz w:val="28"/>
          <w:szCs w:val="28"/>
        </w:rPr>
        <w:t>ем внесения суммы на расчетный счет администрации.</w:t>
      </w:r>
      <w:proofErr w:type="gramEnd"/>
      <w:r w:rsidRPr="007D6828">
        <w:rPr>
          <w:sz w:val="28"/>
          <w:szCs w:val="28"/>
        </w:rPr>
        <w:t xml:space="preserve"> В случае отказа </w:t>
      </w:r>
      <w:r w:rsidR="007B0BF0">
        <w:rPr>
          <w:sz w:val="28"/>
          <w:szCs w:val="28"/>
        </w:rPr>
        <w:t xml:space="preserve">лица, замещавшего муниципальную должность, </w:t>
      </w:r>
      <w:r w:rsidRPr="007D6828">
        <w:rPr>
          <w:sz w:val="28"/>
          <w:szCs w:val="28"/>
        </w:rPr>
        <w:t xml:space="preserve">от добровольного возврата средств или неисполнения в установленный период </w:t>
      </w:r>
      <w:r w:rsidR="007B0BF0">
        <w:rPr>
          <w:sz w:val="28"/>
          <w:szCs w:val="28"/>
        </w:rPr>
        <w:t>решения Совета</w:t>
      </w:r>
      <w:r w:rsidRPr="007D6828">
        <w:rPr>
          <w:sz w:val="28"/>
          <w:szCs w:val="28"/>
        </w:rPr>
        <w:t xml:space="preserve"> излишне выплаченная сумма взыскивается в судебном порядке</w:t>
      </w:r>
      <w:proofErr w:type="gramStart"/>
      <w:r w:rsidRPr="007D6828">
        <w:rPr>
          <w:sz w:val="28"/>
          <w:szCs w:val="28"/>
        </w:rPr>
        <w:t>.</w:t>
      </w:r>
      <w:r w:rsidR="00AF34D1">
        <w:rPr>
          <w:sz w:val="28"/>
          <w:szCs w:val="28"/>
        </w:rPr>
        <w:t>»;</w:t>
      </w:r>
      <w:proofErr w:type="gramEnd"/>
    </w:p>
    <w:p w:rsidR="00AF34D1" w:rsidRDefault="00AF34D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приложение 1 к </w:t>
      </w:r>
      <w:r w:rsidR="00BB2133">
        <w:rPr>
          <w:sz w:val="28"/>
          <w:szCs w:val="28"/>
        </w:rPr>
        <w:t>Порядку изложить в редакции согласно приложению к настоящему решению.</w:t>
      </w:r>
    </w:p>
    <w:p w:rsidR="006A59F1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опубликования в бюллетене «Информационный вестник Совета сельского поселения «Сторожевск» и администрации сельского поселения «Сторожевск».</w:t>
      </w:r>
    </w:p>
    <w:p w:rsidR="006A59F1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A59F1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B2133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6A59F1">
        <w:rPr>
          <w:b/>
          <w:sz w:val="28"/>
          <w:szCs w:val="28"/>
        </w:rPr>
        <w:t xml:space="preserve">Глава сельского поселения                                              </w:t>
      </w:r>
      <w:r>
        <w:rPr>
          <w:b/>
          <w:sz w:val="28"/>
          <w:szCs w:val="28"/>
        </w:rPr>
        <w:t xml:space="preserve">   </w:t>
      </w:r>
      <w:r w:rsidRPr="006A59F1">
        <w:rPr>
          <w:b/>
          <w:sz w:val="28"/>
          <w:szCs w:val="28"/>
        </w:rPr>
        <w:t xml:space="preserve">    Х.Н. </w:t>
      </w:r>
      <w:r>
        <w:rPr>
          <w:b/>
          <w:sz w:val="28"/>
          <w:szCs w:val="28"/>
        </w:rPr>
        <w:t>Гевейлер</w:t>
      </w: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P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B2133" w:rsidRDefault="00BB2133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сельского</w:t>
      </w: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поселения «Сторожевск» </w:t>
      </w: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 № _____</w:t>
      </w: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364B3C">
        <w:rPr>
          <w:rFonts w:ascii="Times New Roman" w:hAnsi="Times New Roman"/>
        </w:rPr>
        <w:t>Приложение 1</w:t>
      </w: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364B3C">
        <w:rPr>
          <w:rFonts w:ascii="Times New Roman" w:hAnsi="Times New Roman"/>
        </w:rPr>
        <w:t xml:space="preserve">к Порядку обращения за пенсией </w:t>
      </w:r>
      <w:r w:rsidRPr="00364B3C">
        <w:rPr>
          <w:rFonts w:ascii="Times New Roman" w:hAnsi="Times New Roman"/>
        </w:rPr>
        <w:br/>
        <w:t xml:space="preserve">за выслугу лет, ее назначения, перерасчета, выплаты, приостановления </w:t>
      </w:r>
      <w:r w:rsidRPr="00364B3C">
        <w:rPr>
          <w:rFonts w:ascii="Times New Roman" w:hAnsi="Times New Roman"/>
        </w:rPr>
        <w:br/>
        <w:t xml:space="preserve">и возобновления, прекращения </w:t>
      </w:r>
      <w:r w:rsidRPr="00364B3C">
        <w:rPr>
          <w:rFonts w:ascii="Times New Roman" w:hAnsi="Times New Roman"/>
        </w:rPr>
        <w:br/>
        <w:t>и восстановления, лицу, замещавшему муниципальную должность</w:t>
      </w:r>
    </w:p>
    <w:p w:rsidR="00BB2133" w:rsidRDefault="00BB2133" w:rsidP="00BB2133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сельского поселения «Сторожевск»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2"/>
          <w:szCs w:val="22"/>
        </w:rPr>
        <w:t>(фамилия, имя, отчество заявителя</w:t>
      </w:r>
      <w:r w:rsidRPr="00364B3C">
        <w:rPr>
          <w:rFonts w:ascii="Times New Roman" w:hAnsi="Times New Roman" w:cs="Times New Roman"/>
          <w:sz w:val="24"/>
          <w:szCs w:val="24"/>
        </w:rPr>
        <w:t>)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(наименование муниципальной должности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ранее замещаемой заявителем)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домашний адрес _________________________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телефон _______________________________.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паспорт серия ________ N ______________,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кем и когда выдан 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2133" w:rsidRPr="00364B3C" w:rsidRDefault="00BB2133" w:rsidP="00BB21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69"/>
      <w:bookmarkEnd w:id="1"/>
      <w:r w:rsidRPr="00364B3C">
        <w:rPr>
          <w:rFonts w:ascii="Times New Roman" w:hAnsi="Times New Roman" w:cs="Times New Roman"/>
          <w:sz w:val="24"/>
          <w:szCs w:val="24"/>
        </w:rPr>
        <w:t>ЗАЯВЛЕНИЕ</w:t>
      </w:r>
    </w:p>
    <w:p w:rsidR="00BB2133" w:rsidRPr="00364B3C" w:rsidRDefault="00BB2133" w:rsidP="00BB21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3" w:history="1">
        <w:r w:rsidRPr="00364B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4B3C">
        <w:rPr>
          <w:rFonts w:ascii="Times New Roman" w:hAnsi="Times New Roman" w:cs="Times New Roman"/>
          <w:sz w:val="24"/>
          <w:szCs w:val="24"/>
        </w:rPr>
        <w:t xml:space="preserve"> Республики Коми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</w:t>
      </w:r>
      <w:r w:rsidRPr="00364B3C">
        <w:t xml:space="preserve"> </w:t>
      </w:r>
      <w:r w:rsidRPr="00364B3C">
        <w:rPr>
          <w:rFonts w:ascii="Times New Roman" w:hAnsi="Times New Roman" w:cs="Times New Roman"/>
          <w:sz w:val="24"/>
          <w:szCs w:val="24"/>
        </w:rPr>
        <w:t xml:space="preserve">председателя, заместителя председателя, аудитора контрольно-счетного органа муниципального образования» прошу назначить мне пенсию за выслугу лет (в новом размере) к страховой пенсии по старости (инвалидности), назначенной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о страховых пенсиях (досрочно оформленной в соответствии с </w:t>
      </w:r>
      <w:hyperlink r:id="rId34" w:history="1">
        <w:r w:rsidRPr="00364B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4B3C">
        <w:rPr>
          <w:rFonts w:ascii="Times New Roman" w:hAnsi="Times New Roman" w:cs="Times New Roman"/>
          <w:sz w:val="24"/>
          <w:szCs w:val="24"/>
        </w:rPr>
        <w:t xml:space="preserve"> Российской Федерации «О занятости населения в Российской Федерации») (нужное подчеркнуть).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Страховую пенсию 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(вид пенсии)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получаю в ________________________________________________________________.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(наименование органа, выплачивающего страховую пенсию)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обстоятельств, влекущих за собой приостановление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или прекращение выплаты пенсии за выслугу лет, а также влияющих на размер пенсии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за выслугу лет и порядок ее выплаты, обязуюсь безотлагательно сообщить об этом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>в администрацию МО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«Сторожевск»</w:t>
      </w:r>
      <w:r w:rsidRPr="00364B3C">
        <w:rPr>
          <w:rFonts w:ascii="Times New Roman" w:hAnsi="Times New Roman" w:cs="Times New Roman"/>
          <w:sz w:val="24"/>
          <w:szCs w:val="24"/>
        </w:rPr>
        <w:t>.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lastRenderedPageBreak/>
        <w:t>В случае переплаты пенсии за выслугу лет обязуюсь внести переплаченную сумму.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Сообщаю, что все представленные мною персональные данные являются полными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>и точными, и для их подтверждения я должен(а) представить соответствующие документы.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35" w:history="1">
        <w:r w:rsidRPr="00364B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64B3C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4B3C">
        <w:rPr>
          <w:rFonts w:ascii="Times New Roman" w:hAnsi="Times New Roman" w:cs="Times New Roman"/>
          <w:sz w:val="24"/>
          <w:szCs w:val="24"/>
        </w:rPr>
        <w:t xml:space="preserve">N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64B3C">
        <w:rPr>
          <w:rFonts w:ascii="Times New Roman" w:hAnsi="Times New Roman" w:cs="Times New Roman"/>
          <w:sz w:val="24"/>
          <w:szCs w:val="24"/>
        </w:rPr>
        <w:t>О персональных данных" настоящ</w:t>
      </w:r>
      <w:r>
        <w:rPr>
          <w:rFonts w:ascii="Times New Roman" w:hAnsi="Times New Roman" w:cs="Times New Roman"/>
          <w:sz w:val="24"/>
          <w:szCs w:val="24"/>
        </w:rPr>
        <w:t>им я разрешаю администрации муниципального образования сельского поселения «Сторожевск»</w:t>
      </w:r>
      <w:r w:rsidRPr="00364B3C">
        <w:rPr>
          <w:rFonts w:ascii="Times New Roman" w:hAnsi="Times New Roman" w:cs="Times New Roman"/>
          <w:sz w:val="24"/>
          <w:szCs w:val="24"/>
        </w:rPr>
        <w:t xml:space="preserve">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Я согласен(на), что мои персональные  данные, в том числе: фамилия, имя, отчество, год, месяц, дата и место рождения, адрес, другая информация будут обрабатываться, храниться, комплектоваться, учитываться, использоваться, в том числе передаваться государственным органам, как с применением средств автоматизации, так и без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их применения, с целью принятия решения о назначении пенсии за выслугу  лет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и ее выплаты в соответствии с </w:t>
      </w:r>
      <w:hyperlink r:id="rId36" w:history="1">
        <w:r w:rsidRPr="00364B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4B3C">
        <w:rPr>
          <w:rFonts w:ascii="Times New Roman" w:hAnsi="Times New Roman" w:cs="Times New Roman"/>
          <w:sz w:val="24"/>
          <w:szCs w:val="24"/>
        </w:rPr>
        <w:t xml:space="preserve"> Республики Коми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</w:t>
      </w:r>
      <w:r w:rsidRPr="00364B3C">
        <w:t xml:space="preserve"> </w:t>
      </w:r>
      <w:r w:rsidRPr="00364B3C">
        <w:rPr>
          <w:rFonts w:ascii="Times New Roman" w:hAnsi="Times New Roman" w:cs="Times New Roman"/>
          <w:sz w:val="24"/>
          <w:szCs w:val="24"/>
        </w:rPr>
        <w:t>председателя, заместителя председателя, аудитора контрольно-счетного органа муниципального образования» сроком до минования надобности.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К заявлению приложены: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1) </w:t>
      </w:r>
      <w:r>
        <w:t xml:space="preserve">копия </w:t>
      </w:r>
      <w:r w:rsidRPr="00364B3C">
        <w:t>паспорт</w:t>
      </w:r>
      <w:r>
        <w:t>а</w:t>
      </w:r>
      <w:r w:rsidRPr="00364B3C">
        <w:t>;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2) </w:t>
      </w:r>
      <w:r>
        <w:t>копия трудовой книжки и (или) сведений</w:t>
      </w:r>
      <w:r w:rsidRPr="00364B3C">
        <w:t xml:space="preserve"> о трудовой деятельности, оформленные </w:t>
      </w:r>
      <w:r>
        <w:br/>
      </w:r>
      <w:r w:rsidRPr="00364B3C">
        <w:t xml:space="preserve">в установленном законодательством порядке, 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3) документы, подтверждающие стаж муниципальной службы, дающий право </w:t>
      </w:r>
      <w:r>
        <w:br/>
      </w:r>
      <w:r w:rsidRPr="00364B3C">
        <w:t>на назначение пенсии за выслугу лет, в том числе копия военного билета;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4) </w:t>
      </w:r>
      <w:r w:rsidR="000E2F7A">
        <w:t xml:space="preserve">копия </w:t>
      </w:r>
      <w:r w:rsidRPr="00364B3C">
        <w:t>справк</w:t>
      </w:r>
      <w:r w:rsidR="000E2F7A">
        <w:t>и</w:t>
      </w:r>
      <w:r w:rsidRPr="00364B3C">
        <w:t xml:space="preserve"> территориального органа Фонда пенсионного и социального страхования Российской Федерации, выплачивающего </w:t>
      </w:r>
      <w:r w:rsidR="000E2F7A">
        <w:t>пенсии</w:t>
      </w:r>
      <w:r w:rsidRPr="00364B3C">
        <w:t>, о назначении</w:t>
      </w:r>
      <w:r w:rsidR="000E2F7A">
        <w:t xml:space="preserve"> (досрочном оформлении)</w:t>
      </w:r>
      <w:r w:rsidRPr="00364B3C">
        <w:t xml:space="preserve"> страховой пенсии по старости (инвалидности) с указанием федерального закона, в соответствии с которым она назначена</w:t>
      </w:r>
      <w:r w:rsidR="000E2F7A">
        <w:t xml:space="preserve"> (досрочно оформлена)</w:t>
      </w:r>
      <w:r w:rsidRPr="00364B3C">
        <w:t xml:space="preserve">, </w:t>
      </w:r>
      <w:r w:rsidR="000E2F7A">
        <w:t xml:space="preserve">даты ее назначения (досрочного оформления) </w:t>
      </w:r>
      <w:r w:rsidRPr="00364B3C">
        <w:t>и периода, на который назначена страховая пенсия;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5) </w:t>
      </w:r>
      <w:r w:rsidR="000E2F7A">
        <w:t>копия страхового свидетельства</w:t>
      </w:r>
      <w:r w:rsidRPr="00364B3C">
        <w:t xml:space="preserve"> обязательного пенсионного страхования, содержащего страховой номер индивидуального лицевого счета, или документ</w:t>
      </w:r>
      <w:r w:rsidR="000E2F7A">
        <w:t>а</w:t>
      </w:r>
      <w:r w:rsidRPr="00364B3C">
        <w:t>, подтверждающий регистрацию в системе индивидуального (персонифицированного) учета;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6) справка о наличии (отсутствии) судимости и (или) факта уголовного преследования либо о прекращении уголовного преследования, выданная не ранее чем </w:t>
      </w:r>
      <w:r>
        <w:br/>
      </w:r>
      <w:r w:rsidRPr="00364B3C">
        <w:t>за 30 календарных дней до дня подачи заявления;</w:t>
      </w:r>
    </w:p>
    <w:p w:rsidR="00BB2133" w:rsidRDefault="00BB2133" w:rsidP="00BB2133">
      <w:pPr>
        <w:pStyle w:val="a4"/>
        <w:widowControl w:val="0"/>
        <w:spacing w:before="0" w:beforeAutospacing="0" w:after="0" w:afterAutospacing="0"/>
        <w:ind w:firstLine="539"/>
        <w:jc w:val="both"/>
      </w:pPr>
      <w:r w:rsidRPr="00364B3C">
        <w:t xml:space="preserve">7)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лица; </w:t>
      </w:r>
    </w:p>
    <w:p w:rsidR="000E2F7A" w:rsidRPr="000E2F7A" w:rsidRDefault="000E2F7A" w:rsidP="00BB2133">
      <w:pPr>
        <w:pStyle w:val="a4"/>
        <w:widowControl w:val="0"/>
        <w:spacing w:before="0" w:beforeAutospacing="0" w:after="0" w:afterAutospacing="0"/>
        <w:ind w:firstLine="539"/>
        <w:jc w:val="both"/>
      </w:pPr>
      <w:r>
        <w:t xml:space="preserve">8) </w:t>
      </w:r>
      <w:r w:rsidRPr="000E2F7A">
        <w:t>копия обвинительного приговора суда за совершенное преступление, предусмотренное </w:t>
      </w:r>
      <w:hyperlink r:id="rId37" w:anchor="A860NG" w:history="1">
        <w:r w:rsidRPr="000E2F7A">
          <w:rPr>
            <w:rStyle w:val="a3"/>
            <w:color w:val="auto"/>
            <w:u w:val="none"/>
          </w:rPr>
          <w:t>статьями 141</w:t>
        </w:r>
      </w:hyperlink>
      <w:r w:rsidRPr="000E2F7A">
        <w:t>, </w:t>
      </w:r>
      <w:hyperlink r:id="rId38" w:anchor="BQU0P5" w:history="1">
        <w:r w:rsidRPr="000E2F7A">
          <w:rPr>
            <w:rStyle w:val="a3"/>
            <w:color w:val="auto"/>
            <w:u w:val="none"/>
          </w:rPr>
          <w:t>141.1</w:t>
        </w:r>
      </w:hyperlink>
      <w:r w:rsidRPr="000E2F7A">
        <w:t>, </w:t>
      </w:r>
      <w:hyperlink r:id="rId39" w:anchor="A8U0NO" w:history="1">
        <w:r w:rsidRPr="000E2F7A">
          <w:rPr>
            <w:rStyle w:val="a3"/>
            <w:color w:val="auto"/>
            <w:u w:val="none"/>
          </w:rPr>
          <w:t>частями 3</w:t>
        </w:r>
      </w:hyperlink>
      <w:r w:rsidRPr="000E2F7A">
        <w:t>, </w:t>
      </w:r>
      <w:hyperlink r:id="rId40" w:anchor="A900NP" w:history="1">
        <w:r w:rsidRPr="000E2F7A">
          <w:rPr>
            <w:rStyle w:val="a3"/>
            <w:color w:val="auto"/>
            <w:u w:val="none"/>
          </w:rPr>
          <w:t>4 статьи 159</w:t>
        </w:r>
      </w:hyperlink>
      <w:r w:rsidRPr="000E2F7A">
        <w:t>, </w:t>
      </w:r>
      <w:hyperlink r:id="rId41" w:anchor="A8O0NK" w:history="1">
        <w:r w:rsidRPr="000E2F7A">
          <w:rPr>
            <w:rStyle w:val="a3"/>
            <w:color w:val="auto"/>
            <w:u w:val="none"/>
          </w:rPr>
          <w:t>частями 3</w:t>
        </w:r>
      </w:hyperlink>
      <w:r w:rsidRPr="000E2F7A">
        <w:t>, </w:t>
      </w:r>
      <w:hyperlink r:id="rId42" w:anchor="A8Q0NL" w:history="1">
        <w:r w:rsidRPr="000E2F7A">
          <w:rPr>
            <w:rStyle w:val="a3"/>
            <w:color w:val="auto"/>
            <w:u w:val="none"/>
          </w:rPr>
          <w:t>4 статьи 160</w:t>
        </w:r>
      </w:hyperlink>
      <w:r w:rsidRPr="000E2F7A">
        <w:t>, </w:t>
      </w:r>
      <w:hyperlink r:id="rId43" w:anchor="A900NK" w:history="1">
        <w:r w:rsidRPr="000E2F7A">
          <w:rPr>
            <w:rStyle w:val="a3"/>
            <w:color w:val="auto"/>
            <w:u w:val="none"/>
          </w:rPr>
          <w:t>статьями 174</w:t>
        </w:r>
      </w:hyperlink>
      <w:r w:rsidRPr="000E2F7A">
        <w:t xml:space="preserve">,  </w:t>
      </w:r>
      <w:hyperlink r:id="rId44" w:anchor="A980NO" w:history="1">
        <w:r w:rsidRPr="000E2F7A">
          <w:rPr>
            <w:rStyle w:val="a3"/>
            <w:color w:val="auto"/>
            <w:u w:val="none"/>
          </w:rPr>
          <w:t>174.1</w:t>
        </w:r>
      </w:hyperlink>
      <w:r w:rsidRPr="000E2F7A">
        <w:t xml:space="preserve">,  </w:t>
      </w:r>
      <w:hyperlink r:id="rId45" w:anchor="BTE0PC" w:history="1">
        <w:r w:rsidRPr="000E2F7A">
          <w:rPr>
            <w:rStyle w:val="a3"/>
            <w:color w:val="auto"/>
            <w:u w:val="none"/>
          </w:rPr>
          <w:t>200.4</w:t>
        </w:r>
      </w:hyperlink>
      <w:r w:rsidRPr="000E2F7A">
        <w:t xml:space="preserve">,  </w:t>
      </w:r>
      <w:hyperlink r:id="rId46" w:anchor="BU20PH" w:history="1">
        <w:r w:rsidRPr="000E2F7A">
          <w:rPr>
            <w:rStyle w:val="a3"/>
            <w:color w:val="auto"/>
            <w:u w:val="none"/>
          </w:rPr>
          <w:t>200.5</w:t>
        </w:r>
      </w:hyperlink>
      <w:r w:rsidRPr="000E2F7A">
        <w:t xml:space="preserve">,  </w:t>
      </w:r>
      <w:hyperlink r:id="rId47" w:anchor="BRQ0PB" w:history="1">
        <w:r w:rsidRPr="000E2F7A">
          <w:rPr>
            <w:rStyle w:val="a3"/>
            <w:color w:val="auto"/>
            <w:u w:val="none"/>
          </w:rPr>
          <w:t>204</w:t>
        </w:r>
      </w:hyperlink>
      <w:r w:rsidRPr="000E2F7A">
        <w:t>,  </w:t>
      </w:r>
      <w:hyperlink r:id="rId48" w:anchor="BTO0PH" w:history="1">
        <w:r w:rsidRPr="000E2F7A">
          <w:rPr>
            <w:rStyle w:val="a3"/>
            <w:color w:val="auto"/>
            <w:u w:val="none"/>
          </w:rPr>
          <w:t>204.1</w:t>
        </w:r>
      </w:hyperlink>
      <w:r w:rsidRPr="000E2F7A">
        <w:t xml:space="preserve">,  </w:t>
      </w:r>
      <w:hyperlink r:id="rId49" w:anchor="BU80PP" w:history="1">
        <w:r w:rsidRPr="000E2F7A">
          <w:rPr>
            <w:rStyle w:val="a3"/>
            <w:color w:val="auto"/>
            <w:u w:val="none"/>
          </w:rPr>
          <w:t>204.2</w:t>
        </w:r>
      </w:hyperlink>
      <w:r w:rsidRPr="000E2F7A">
        <w:t xml:space="preserve">, </w:t>
      </w:r>
      <w:hyperlink r:id="rId50" w:anchor="BSO0PK" w:history="1">
        <w:r w:rsidRPr="000E2F7A">
          <w:rPr>
            <w:rStyle w:val="a3"/>
            <w:color w:val="auto"/>
            <w:u w:val="none"/>
          </w:rPr>
          <w:t>260</w:t>
        </w:r>
      </w:hyperlink>
      <w:r w:rsidRPr="000E2F7A">
        <w:t xml:space="preserve">,  </w:t>
      </w:r>
      <w:hyperlink r:id="rId51" w:anchor="AB20NT" w:history="1">
        <w:r w:rsidRPr="000E2F7A">
          <w:rPr>
            <w:rStyle w:val="a3"/>
            <w:color w:val="auto"/>
            <w:u w:val="none"/>
          </w:rPr>
          <w:t>285</w:t>
        </w:r>
      </w:hyperlink>
      <w:r w:rsidRPr="000E2F7A">
        <w:t>, </w:t>
      </w:r>
      <w:hyperlink r:id="rId52" w:anchor="ABI0O5" w:history="1">
        <w:r w:rsidRPr="000E2F7A">
          <w:rPr>
            <w:rStyle w:val="a3"/>
            <w:color w:val="auto"/>
            <w:u w:val="none"/>
          </w:rPr>
          <w:t>285.1</w:t>
        </w:r>
      </w:hyperlink>
      <w:r w:rsidRPr="000E2F7A">
        <w:t>, </w:t>
      </w:r>
      <w:hyperlink r:id="rId53" w:anchor="A8Q0ND" w:history="1">
        <w:r w:rsidRPr="000E2F7A">
          <w:rPr>
            <w:rStyle w:val="a3"/>
            <w:color w:val="auto"/>
            <w:u w:val="none"/>
          </w:rPr>
          <w:t>285.2</w:t>
        </w:r>
      </w:hyperlink>
      <w:r w:rsidRPr="000E2F7A">
        <w:t>, </w:t>
      </w:r>
      <w:hyperlink r:id="rId54" w:anchor="A9C0NG" w:history="1">
        <w:r w:rsidRPr="000E2F7A">
          <w:rPr>
            <w:rStyle w:val="a3"/>
            <w:color w:val="auto"/>
            <w:u w:val="none"/>
          </w:rPr>
          <w:t>285.3</w:t>
        </w:r>
      </w:hyperlink>
      <w:r w:rsidRPr="000E2F7A">
        <w:t>, </w:t>
      </w:r>
      <w:hyperlink r:id="rId55" w:anchor="BS20P4" w:history="1">
        <w:r w:rsidRPr="000E2F7A">
          <w:rPr>
            <w:rStyle w:val="a3"/>
            <w:color w:val="auto"/>
            <w:u w:val="none"/>
          </w:rPr>
          <w:t>285.4</w:t>
        </w:r>
      </w:hyperlink>
      <w:r w:rsidRPr="000E2F7A">
        <w:t>, </w:t>
      </w:r>
      <w:hyperlink r:id="rId56" w:anchor="AA20NK" w:history="1">
        <w:r w:rsidRPr="000E2F7A">
          <w:rPr>
            <w:rStyle w:val="a3"/>
            <w:color w:val="auto"/>
            <w:u w:val="none"/>
          </w:rPr>
          <w:t>286</w:t>
        </w:r>
      </w:hyperlink>
      <w:r w:rsidRPr="000E2F7A">
        <w:t>, </w:t>
      </w:r>
      <w:hyperlink r:id="rId57" w:anchor="ABA0O0" w:history="1">
        <w:r w:rsidRPr="000E2F7A">
          <w:rPr>
            <w:rStyle w:val="a3"/>
            <w:color w:val="auto"/>
            <w:u w:val="none"/>
          </w:rPr>
          <w:t>289</w:t>
        </w:r>
      </w:hyperlink>
      <w:r w:rsidRPr="000E2F7A">
        <w:t>, </w:t>
      </w:r>
      <w:hyperlink r:id="rId58" w:anchor="BPQ0P5" w:history="1">
        <w:r w:rsidRPr="000E2F7A">
          <w:rPr>
            <w:rStyle w:val="a3"/>
            <w:color w:val="auto"/>
            <w:u w:val="none"/>
          </w:rPr>
          <w:t>290</w:t>
        </w:r>
      </w:hyperlink>
      <w:r w:rsidRPr="000E2F7A">
        <w:t>, </w:t>
      </w:r>
      <w:hyperlink r:id="rId59" w:anchor="BQ00P8" w:history="1">
        <w:r w:rsidRPr="000E2F7A">
          <w:rPr>
            <w:rStyle w:val="a3"/>
            <w:color w:val="auto"/>
            <w:u w:val="none"/>
          </w:rPr>
          <w:t>291</w:t>
        </w:r>
      </w:hyperlink>
      <w:r w:rsidRPr="000E2F7A">
        <w:t>, </w:t>
      </w:r>
      <w:hyperlink r:id="rId60" w:anchor="BP40OS" w:history="1">
        <w:r w:rsidRPr="000E2F7A">
          <w:rPr>
            <w:rStyle w:val="a3"/>
            <w:color w:val="auto"/>
            <w:u w:val="none"/>
          </w:rPr>
          <w:t>291.1</w:t>
        </w:r>
      </w:hyperlink>
      <w:r w:rsidRPr="000E2F7A">
        <w:t>, </w:t>
      </w:r>
      <w:hyperlink r:id="rId61" w:anchor="BUC0PP" w:history="1">
        <w:r w:rsidRPr="000E2F7A">
          <w:rPr>
            <w:rStyle w:val="a3"/>
            <w:color w:val="auto"/>
            <w:u w:val="none"/>
          </w:rPr>
          <w:t>291.2</w:t>
        </w:r>
      </w:hyperlink>
      <w:r w:rsidRPr="000E2F7A">
        <w:t>, </w:t>
      </w:r>
      <w:hyperlink r:id="rId62" w:anchor="AAG0NN" w:history="1">
        <w:r w:rsidRPr="000E2F7A">
          <w:rPr>
            <w:rStyle w:val="a3"/>
            <w:color w:val="auto"/>
            <w:u w:val="none"/>
          </w:rPr>
          <w:t>292 Уголовного кодекса Российской Федерации</w:t>
        </w:r>
      </w:hyperlink>
      <w:r w:rsidRPr="000E2F7A">
        <w:t> (при наличии судимости заявителя за указанные преступления)</w:t>
      </w:r>
      <w:r>
        <w:t>;</w:t>
      </w:r>
    </w:p>
    <w:p w:rsidR="00BB2133" w:rsidRPr="00364B3C" w:rsidRDefault="000E2F7A" w:rsidP="00BB2133">
      <w:pPr>
        <w:pStyle w:val="a4"/>
        <w:widowControl w:val="0"/>
        <w:spacing w:before="0" w:beforeAutospacing="0" w:after="0" w:afterAutospacing="0"/>
        <w:ind w:firstLine="539"/>
        <w:jc w:val="both"/>
      </w:pPr>
      <w:r>
        <w:t>9</w:t>
      </w:r>
      <w:r w:rsidR="00BB2133" w:rsidRPr="00364B3C">
        <w:t>) документы, подтверждающие нахождение лица, замещавшего муниципальную должность, в отпуске по уходу за каждым ребенком до достижения им установленного законом возраста.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С условиями, правилами и сроками выплаты пенсии за выслугу лет ознакомлен(а).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"____" ______________ ____ г. _______________________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64B3C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Заявление зарегистрировано: "____"________________ ____ г.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(подпись, фамилия, имя, отчество и должность работника,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 xml:space="preserve"> уполномоченного регистрировать заявления)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Штамп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Заявление гр. ____________________________________________ о назначении 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пенсии за выслугу лет принято </w:t>
      </w:r>
      <w:r w:rsidR="000E2F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самоуправления)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4B3C">
        <w:rPr>
          <w:rFonts w:ascii="Times New Roman" w:hAnsi="Times New Roman" w:cs="Times New Roman"/>
          <w:sz w:val="22"/>
          <w:szCs w:val="22"/>
        </w:rPr>
        <w:t>(дата принятия)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К заявлению приложены документы, необходимые для принятия решения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>о назначении пенсии за выслугу лет, на _________ листах.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Для принятия решения о назначении пенсии за выслугу лет необходимо дополнительно представить: __________________________________________________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(перечислить документы)</w:t>
      </w:r>
    </w:p>
    <w:p w:rsidR="000E2F7A" w:rsidRDefault="000E2F7A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(подпись, фамилия, имя, отчество и должность работника,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уполномоченного регистрировать заявления)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427C7F" w:rsidRDefault="00BB2133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27C7F" w:rsidRPr="00427C7F" w:rsidRDefault="00427C7F" w:rsidP="00427C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A2305" w:rsidRPr="00427C7F" w:rsidRDefault="00BA2305" w:rsidP="00427C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sectPr w:rsidR="00BA2305" w:rsidRPr="0042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45"/>
    <w:rsid w:val="000E2F7A"/>
    <w:rsid w:val="000F5D7C"/>
    <w:rsid w:val="00274759"/>
    <w:rsid w:val="003A04AD"/>
    <w:rsid w:val="003F6545"/>
    <w:rsid w:val="00427C7F"/>
    <w:rsid w:val="00433F38"/>
    <w:rsid w:val="00562432"/>
    <w:rsid w:val="005D47D5"/>
    <w:rsid w:val="00670438"/>
    <w:rsid w:val="006A59F1"/>
    <w:rsid w:val="007854A1"/>
    <w:rsid w:val="00792F5A"/>
    <w:rsid w:val="007B0BF0"/>
    <w:rsid w:val="00824430"/>
    <w:rsid w:val="0085610B"/>
    <w:rsid w:val="00895BE2"/>
    <w:rsid w:val="008F6421"/>
    <w:rsid w:val="009475B8"/>
    <w:rsid w:val="009D3EDB"/>
    <w:rsid w:val="00AF34D1"/>
    <w:rsid w:val="00BA2305"/>
    <w:rsid w:val="00BB2133"/>
    <w:rsid w:val="00E73575"/>
    <w:rsid w:val="00EA71B6"/>
    <w:rsid w:val="00E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9D3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3EDB"/>
    <w:rPr>
      <w:color w:val="0000FF"/>
      <w:u w:val="single"/>
    </w:rPr>
  </w:style>
  <w:style w:type="paragraph" w:customStyle="1" w:styleId="ConsPlusNonformat">
    <w:name w:val="ConsPlusNonformat"/>
    <w:uiPriority w:val="99"/>
    <w:rsid w:val="00BB2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B2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9D3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3EDB"/>
    <w:rPr>
      <w:color w:val="0000FF"/>
      <w:u w:val="single"/>
    </w:rPr>
  </w:style>
  <w:style w:type="paragraph" w:customStyle="1" w:styleId="ConsPlusNonformat">
    <w:name w:val="ConsPlusNonformat"/>
    <w:uiPriority w:val="99"/>
    <w:rsid w:val="00BB2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B2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7477" TargetMode="External"/><Relationship Id="rId18" Type="http://schemas.openxmlformats.org/officeDocument/2006/relationships/hyperlink" Target="https://docs.cntd.ru/document/9017477" TargetMode="External"/><Relationship Id="rId26" Type="http://schemas.openxmlformats.org/officeDocument/2006/relationships/hyperlink" Target="https://docs.cntd.ru/document/9017477" TargetMode="External"/><Relationship Id="rId39" Type="http://schemas.openxmlformats.org/officeDocument/2006/relationships/hyperlink" Target="https://docs.cntd.ru/document/9017477" TargetMode="External"/><Relationship Id="rId21" Type="http://schemas.openxmlformats.org/officeDocument/2006/relationships/hyperlink" Target="https://docs.cntd.ru/document/9017477" TargetMode="External"/><Relationship Id="rId34" Type="http://schemas.openxmlformats.org/officeDocument/2006/relationships/hyperlink" Target="consultantplus://offline/ref=45A0DB15E4A5A61456DED02B8B26E46CAF526DA2321AACBCD965C79DD60BUAL" TargetMode="External"/><Relationship Id="rId42" Type="http://schemas.openxmlformats.org/officeDocument/2006/relationships/hyperlink" Target="https://docs.cntd.ru/document/9017477" TargetMode="External"/><Relationship Id="rId47" Type="http://schemas.openxmlformats.org/officeDocument/2006/relationships/hyperlink" Target="https://docs.cntd.ru/document/9017477" TargetMode="External"/><Relationship Id="rId50" Type="http://schemas.openxmlformats.org/officeDocument/2006/relationships/hyperlink" Target="https://docs.cntd.ru/document/9017477" TargetMode="External"/><Relationship Id="rId55" Type="http://schemas.openxmlformats.org/officeDocument/2006/relationships/hyperlink" Target="https://docs.cntd.ru/document/901747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ocs.cntd.ru/document/90174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7477" TargetMode="External"/><Relationship Id="rId20" Type="http://schemas.openxmlformats.org/officeDocument/2006/relationships/hyperlink" Target="https://docs.cntd.ru/document/9017477" TargetMode="External"/><Relationship Id="rId29" Type="http://schemas.openxmlformats.org/officeDocument/2006/relationships/hyperlink" Target="https://docs.cntd.ru/document/9017477" TargetMode="External"/><Relationship Id="rId41" Type="http://schemas.openxmlformats.org/officeDocument/2006/relationships/hyperlink" Target="https://docs.cntd.ru/document/9017477" TargetMode="External"/><Relationship Id="rId54" Type="http://schemas.openxmlformats.org/officeDocument/2006/relationships/hyperlink" Target="https://docs.cntd.ru/document/9017477" TargetMode="External"/><Relationship Id="rId62" Type="http://schemas.openxmlformats.org/officeDocument/2006/relationships/hyperlink" Target="https://docs.cntd.ru/document/9017477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cs.cntd.ru/document/9017477" TargetMode="External"/><Relationship Id="rId24" Type="http://schemas.openxmlformats.org/officeDocument/2006/relationships/hyperlink" Target="https://docs.cntd.ru/document/9017477" TargetMode="External"/><Relationship Id="rId32" Type="http://schemas.openxmlformats.org/officeDocument/2006/relationships/hyperlink" Target="https://docs.cntd.ru/document/9017477" TargetMode="External"/><Relationship Id="rId37" Type="http://schemas.openxmlformats.org/officeDocument/2006/relationships/hyperlink" Target="https://docs.cntd.ru/document/9017477" TargetMode="External"/><Relationship Id="rId40" Type="http://schemas.openxmlformats.org/officeDocument/2006/relationships/hyperlink" Target="https://docs.cntd.ru/document/9017477" TargetMode="External"/><Relationship Id="rId45" Type="http://schemas.openxmlformats.org/officeDocument/2006/relationships/hyperlink" Target="https://docs.cntd.ru/document/9017477" TargetMode="External"/><Relationship Id="rId53" Type="http://schemas.openxmlformats.org/officeDocument/2006/relationships/hyperlink" Target="https://docs.cntd.ru/document/9017477" TargetMode="External"/><Relationship Id="rId58" Type="http://schemas.openxmlformats.org/officeDocument/2006/relationships/hyperlink" Target="https://docs.cntd.ru/document/901747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9017477" TargetMode="External"/><Relationship Id="rId23" Type="http://schemas.openxmlformats.org/officeDocument/2006/relationships/hyperlink" Target="https://docs.cntd.ru/document/9017477" TargetMode="External"/><Relationship Id="rId28" Type="http://schemas.openxmlformats.org/officeDocument/2006/relationships/hyperlink" Target="https://docs.cntd.ru/document/9017477" TargetMode="External"/><Relationship Id="rId36" Type="http://schemas.openxmlformats.org/officeDocument/2006/relationships/hyperlink" Target="consultantplus://offline/ref=95E5D5B855E5667ABADA0D09D75E402025BBE21DE9E4421D51E5634F3A12AF7A1CU3L" TargetMode="External"/><Relationship Id="rId49" Type="http://schemas.openxmlformats.org/officeDocument/2006/relationships/hyperlink" Target="https://docs.cntd.ru/document/9017477" TargetMode="External"/><Relationship Id="rId57" Type="http://schemas.openxmlformats.org/officeDocument/2006/relationships/hyperlink" Target="https://docs.cntd.ru/document/9017477" TargetMode="External"/><Relationship Id="rId61" Type="http://schemas.openxmlformats.org/officeDocument/2006/relationships/hyperlink" Target="https://docs.cntd.ru/document/9017477" TargetMode="External"/><Relationship Id="rId10" Type="http://schemas.openxmlformats.org/officeDocument/2006/relationships/hyperlink" Target="https://docs.cntd.ru/document/9017477" TargetMode="External"/><Relationship Id="rId19" Type="http://schemas.openxmlformats.org/officeDocument/2006/relationships/hyperlink" Target="https://docs.cntd.ru/document/9017477" TargetMode="External"/><Relationship Id="rId31" Type="http://schemas.openxmlformats.org/officeDocument/2006/relationships/hyperlink" Target="https://docs.cntd.ru/document/9017477" TargetMode="External"/><Relationship Id="rId44" Type="http://schemas.openxmlformats.org/officeDocument/2006/relationships/hyperlink" Target="https://docs.cntd.ru/document/9017477" TargetMode="External"/><Relationship Id="rId52" Type="http://schemas.openxmlformats.org/officeDocument/2006/relationships/hyperlink" Target="https://docs.cntd.ru/document/9017477" TargetMode="External"/><Relationship Id="rId60" Type="http://schemas.openxmlformats.org/officeDocument/2006/relationships/hyperlink" Target="https://docs.cntd.ru/document/9017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477" TargetMode="External"/><Relationship Id="rId14" Type="http://schemas.openxmlformats.org/officeDocument/2006/relationships/hyperlink" Target="https://docs.cntd.ru/document/9017477" TargetMode="External"/><Relationship Id="rId22" Type="http://schemas.openxmlformats.org/officeDocument/2006/relationships/hyperlink" Target="https://docs.cntd.ru/document/9017477" TargetMode="External"/><Relationship Id="rId27" Type="http://schemas.openxmlformats.org/officeDocument/2006/relationships/hyperlink" Target="https://docs.cntd.ru/document/9017477" TargetMode="External"/><Relationship Id="rId30" Type="http://schemas.openxmlformats.org/officeDocument/2006/relationships/hyperlink" Target="https://docs.cntd.ru/document/9017477" TargetMode="External"/><Relationship Id="rId35" Type="http://schemas.openxmlformats.org/officeDocument/2006/relationships/hyperlink" Target="consultantplus://offline/ref=95E5D5B855E5667ABADA1304C1321E2422B1BB15E7EA484C0FBA38126D11UBL" TargetMode="External"/><Relationship Id="rId43" Type="http://schemas.openxmlformats.org/officeDocument/2006/relationships/hyperlink" Target="https://docs.cntd.ru/document/9017477" TargetMode="External"/><Relationship Id="rId48" Type="http://schemas.openxmlformats.org/officeDocument/2006/relationships/hyperlink" Target="https://docs.cntd.ru/document/9017477" TargetMode="External"/><Relationship Id="rId56" Type="http://schemas.openxmlformats.org/officeDocument/2006/relationships/hyperlink" Target="https://docs.cntd.ru/document/901747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ocs.cntd.ru/document/9017477" TargetMode="External"/><Relationship Id="rId51" Type="http://schemas.openxmlformats.org/officeDocument/2006/relationships/hyperlink" Target="https://docs.cntd.ru/document/90174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7477" TargetMode="External"/><Relationship Id="rId17" Type="http://schemas.openxmlformats.org/officeDocument/2006/relationships/hyperlink" Target="https://docs.cntd.ru/document/9017477" TargetMode="External"/><Relationship Id="rId25" Type="http://schemas.openxmlformats.org/officeDocument/2006/relationships/hyperlink" Target="https://docs.cntd.ru/document/9017477" TargetMode="External"/><Relationship Id="rId33" Type="http://schemas.openxmlformats.org/officeDocument/2006/relationships/hyperlink" Target="consultantplus://offline/ref=45A0DB15E4A5A61456DECE269D4ABA68A85A30AC3714A6ED873A9CC081B3ADAF0DU4L" TargetMode="External"/><Relationship Id="rId38" Type="http://schemas.openxmlformats.org/officeDocument/2006/relationships/hyperlink" Target="https://docs.cntd.ru/document/9017477" TargetMode="External"/><Relationship Id="rId46" Type="http://schemas.openxmlformats.org/officeDocument/2006/relationships/hyperlink" Target="https://docs.cntd.ru/document/9017477" TargetMode="External"/><Relationship Id="rId59" Type="http://schemas.openxmlformats.org/officeDocument/2006/relationships/hyperlink" Target="https://docs.cntd.ru/document/9017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2024-03-12T13:47:00Z</dcterms:created>
  <dcterms:modified xsi:type="dcterms:W3CDTF">2024-11-08T08:19:00Z</dcterms:modified>
</cp:coreProperties>
</file>